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47296" w14:textId="77777777" w:rsidR="00BA4207" w:rsidRDefault="00BA4207">
      <w:pPr>
        <w:spacing w:after="0"/>
      </w:pPr>
    </w:p>
    <w:p w14:paraId="3FC1A3B5" w14:textId="4F27B4EB" w:rsidR="00DA0138" w:rsidRDefault="00CF623B">
      <w:pPr>
        <w:spacing w:after="0"/>
      </w:pPr>
      <w:r>
        <w:t>REPUBLIKA HRVATSKA</w:t>
      </w:r>
    </w:p>
    <w:p w14:paraId="02B22249" w14:textId="77777777" w:rsidR="00DA0138" w:rsidRDefault="00CF623B">
      <w:pPr>
        <w:spacing w:after="0"/>
      </w:pPr>
      <w:r>
        <w:t>ZADARSKA ŽUPANIJA</w:t>
      </w:r>
    </w:p>
    <w:p w14:paraId="06DA0198" w14:textId="77777777" w:rsidR="00DA0138" w:rsidRDefault="00CF623B">
      <w:pPr>
        <w:spacing w:after="0"/>
      </w:pPr>
      <w:r>
        <w:rPr>
          <w:b/>
        </w:rPr>
        <w:t xml:space="preserve">OSNOVNA ŠKOLA „VALENTIN </w:t>
      </w:r>
      <w:proofErr w:type="gramStart"/>
      <w:r>
        <w:rPr>
          <w:b/>
        </w:rPr>
        <w:t>KLARIN“ PREKO</w:t>
      </w:r>
      <w:proofErr w:type="gramEnd"/>
    </w:p>
    <w:p w14:paraId="747BEB1A" w14:textId="77777777" w:rsidR="00DA0138" w:rsidRDefault="00CF623B">
      <w:pPr>
        <w:spacing w:after="0"/>
      </w:pPr>
      <w:r>
        <w:rPr>
          <w:b/>
        </w:rPr>
        <w:t>UČITELJSKO VIJEĆE</w:t>
      </w:r>
    </w:p>
    <w:p w14:paraId="50F72ED5" w14:textId="77777777" w:rsidR="00DA0138" w:rsidRDefault="00CF623B">
      <w:pPr>
        <w:spacing w:after="0"/>
      </w:pPr>
      <w:r>
        <w:t>Cesta hrvatskih branitelja 39/H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DA0138" w14:paraId="5A453B40" w14:textId="77777777">
        <w:tc>
          <w:tcPr>
            <w:tcW w:w="6379" w:type="dxa"/>
          </w:tcPr>
          <w:p w14:paraId="35CC8FC0" w14:textId="77777777" w:rsidR="00DA0138" w:rsidRDefault="00CF623B">
            <w:pPr>
              <w:spacing w:line="259" w:lineRule="auto"/>
              <w:rPr>
                <w:rFonts w:eastAsiaTheme="minorHAnsi" w:cs="Times New Roman"/>
                <w:sz w:val="22"/>
              </w:rPr>
            </w:pPr>
            <w:r>
              <w:rPr>
                <w:rFonts w:eastAsiaTheme="minorHAnsi" w:cs="Times New Roman"/>
                <w:sz w:val="22"/>
              </w:rPr>
              <w:t xml:space="preserve">KLASA: </w:t>
            </w:r>
            <w:r>
              <w:rPr>
                <w:rFonts w:cs="Times New Roman"/>
                <w:noProof/>
              </w:rPr>
              <w:t>007-04/26-02/11</w:t>
            </w:r>
            <w:r>
              <w:rPr>
                <w:rFonts w:eastAsiaTheme="minorHAnsi" w:cs="Times New Roman"/>
                <w:sz w:val="22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 w:cs="Times New Roman"/>
                <w:noProof/>
                <w:sz w:val="22"/>
              </w:rPr>
              <w:t>2198-1-43-26-2</w:t>
            </w:r>
            <w:r>
              <w:rPr>
                <w:rFonts w:eastAsiaTheme="minorHAnsi" w:cs="Times New Roman"/>
                <w:sz w:val="22"/>
              </w:rPr>
              <w:t xml:space="preserve">                                                                                                  </w:t>
            </w:r>
            <w:r>
              <w:rPr>
                <w:rFonts w:eastAsiaTheme="minorHAnsi" w:cs="Times New Roman"/>
                <w:sz w:val="22"/>
              </w:rPr>
              <w:t xml:space="preserve">         </w:t>
            </w:r>
          </w:p>
          <w:p w14:paraId="03B38196" w14:textId="77777777" w:rsidR="00DA0138" w:rsidRDefault="00DA0138">
            <w:pPr>
              <w:spacing w:line="259" w:lineRule="auto"/>
              <w:rPr>
                <w:rFonts w:eastAsiaTheme="minorHAnsi" w:cs="Times New Roman"/>
                <w:sz w:val="22"/>
              </w:rPr>
            </w:pPr>
          </w:p>
        </w:tc>
        <w:tc>
          <w:tcPr>
            <w:tcW w:w="2693" w:type="dxa"/>
          </w:tcPr>
          <w:p w14:paraId="187EF9E3" w14:textId="77777777" w:rsidR="00DA0138" w:rsidRDefault="00CF623B">
            <w:pPr>
              <w:spacing w:after="160" w:line="259" w:lineRule="auto"/>
              <w:jc w:val="right"/>
              <w:rPr>
                <w:rFonts w:eastAsiaTheme="minorHAnsi" w:cs="Times New Roman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20BCA00F" wp14:editId="7F552F8B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FEF286" w14:textId="77777777" w:rsidR="00DA0138" w:rsidRDefault="00CF623B">
      <w:pPr>
        <w:spacing w:after="280"/>
      </w:pPr>
      <w:r>
        <w:t>Preko, 6. listopada 2026. godine</w:t>
      </w:r>
    </w:p>
    <w:p w14:paraId="4BAAC436" w14:textId="77777777" w:rsidR="00DA0138" w:rsidRDefault="00CF623B">
      <w:pPr>
        <w:spacing w:after="0"/>
        <w:jc w:val="center"/>
      </w:pPr>
      <w:r>
        <w:rPr>
          <w:b/>
        </w:rPr>
        <w:t>ZAPISNIK</w:t>
      </w:r>
    </w:p>
    <w:p w14:paraId="71363B08" w14:textId="77777777" w:rsidR="00DA0138" w:rsidRDefault="00CF623B">
      <w:pPr>
        <w:spacing w:after="240"/>
        <w:jc w:val="center"/>
      </w:pPr>
      <w:r>
        <w:t xml:space="preserve">s 2. sjednice Učiteljskoga vijeća održane 6. listopada 2026. godine (utorak) s početkom u 13.25 sati u učionici hrvatskog jezika Osnovne škole „Valentin </w:t>
      </w:r>
      <w:proofErr w:type="gramStart"/>
      <w:r>
        <w:t>Klarin“ u</w:t>
      </w:r>
      <w:proofErr w:type="gramEnd"/>
      <w:r>
        <w:t xml:space="preserve"> Preku</w:t>
      </w:r>
    </w:p>
    <w:p w14:paraId="4883A5EE" w14:textId="77777777" w:rsidR="00DA0138" w:rsidRDefault="00CF623B">
      <w:pPr>
        <w:spacing w:after="120"/>
        <w:jc w:val="both"/>
      </w:pPr>
      <w:r>
        <w:t>Nazočno: 36 članova Učiteljskog</w:t>
      </w:r>
      <w:r>
        <w:t>a vijeća.</w:t>
      </w:r>
    </w:p>
    <w:p w14:paraId="7D817765" w14:textId="77777777" w:rsidR="00DA0138" w:rsidRDefault="00CF623B">
      <w:pPr>
        <w:spacing w:after="120"/>
        <w:jc w:val="both"/>
      </w:pPr>
      <w:r>
        <w:t>Odsutno: 12 članova Učiteljskoga vijeća.</w:t>
      </w:r>
    </w:p>
    <w:p w14:paraId="6ACE5905" w14:textId="77777777" w:rsidR="00DA0138" w:rsidRDefault="00CF623B">
      <w:pPr>
        <w:jc w:val="both"/>
      </w:pPr>
      <w:r>
        <w:t>Predsjedavala: Linda Kolega Babajko, prof., ravnateljica. Zapisničar: Marija Bobić Vlajnić.</w:t>
      </w:r>
    </w:p>
    <w:p w14:paraId="093A146C" w14:textId="77777777" w:rsidR="00DA0138" w:rsidRDefault="00CF623B">
      <w:pPr>
        <w:spacing w:after="80"/>
        <w:jc w:val="both"/>
      </w:pPr>
      <w:r>
        <w:t>Ravnateljica je utvrdila da sjednica ima kvorum te je predložila sljedeći</w:t>
      </w:r>
    </w:p>
    <w:p w14:paraId="142E339A" w14:textId="77777777" w:rsidR="00DA0138" w:rsidRDefault="00CF623B">
      <w:pPr>
        <w:spacing w:after="80"/>
      </w:pPr>
      <w:r>
        <w:rPr>
          <w:b/>
        </w:rPr>
        <w:t>DNEVNI RED:</w:t>
      </w:r>
    </w:p>
    <w:p w14:paraId="4B7E4F8B" w14:textId="77777777" w:rsidR="00DA0138" w:rsidRDefault="00CF623B">
      <w:pPr>
        <w:spacing w:after="40"/>
        <w:ind w:left="340"/>
      </w:pPr>
      <w:r>
        <w:t>1.  Verifikacija zapisnika s 1. sjednice Učiteljskoga vijeća</w:t>
      </w:r>
    </w:p>
    <w:p w14:paraId="47BE74F7" w14:textId="77777777" w:rsidR="00DA0138" w:rsidRDefault="00CF623B">
      <w:pPr>
        <w:spacing w:after="40"/>
        <w:ind w:left="340"/>
      </w:pPr>
      <w:r>
        <w:t xml:space="preserve">2.  Prijedlog Godišnjeg plana i programa rada za školsku godinu </w:t>
      </w:r>
      <w:proofErr w:type="gramStart"/>
      <w:r>
        <w:t>2026./</w:t>
      </w:r>
      <w:proofErr w:type="gramEnd"/>
      <w:r>
        <w:t>2027.</w:t>
      </w:r>
    </w:p>
    <w:p w14:paraId="709A1007" w14:textId="77777777" w:rsidR="00DA0138" w:rsidRDefault="00CF623B">
      <w:pPr>
        <w:spacing w:after="40"/>
        <w:ind w:left="340"/>
      </w:pPr>
      <w:r>
        <w:t>3.  Donošenje prijedloga Školskog</w:t>
      </w:r>
      <w:r>
        <w:t xml:space="preserve">a kurikuluma za školsku godinu </w:t>
      </w:r>
      <w:proofErr w:type="gramStart"/>
      <w:r>
        <w:t>2026./</w:t>
      </w:r>
      <w:proofErr w:type="gramEnd"/>
      <w:r>
        <w:t>2027.</w:t>
      </w:r>
    </w:p>
    <w:p w14:paraId="6165D6C0" w14:textId="77777777" w:rsidR="00DA0138" w:rsidRDefault="00CF623B">
      <w:pPr>
        <w:spacing w:after="40"/>
        <w:ind w:left="340"/>
      </w:pPr>
      <w:r>
        <w:t>4.  Dozvola za izostanak učenika M. S.</w:t>
      </w:r>
    </w:p>
    <w:p w14:paraId="1AEC677B" w14:textId="77777777" w:rsidR="00DA0138" w:rsidRDefault="00CF623B">
      <w:pPr>
        <w:spacing w:after="40"/>
        <w:ind w:left="340"/>
      </w:pPr>
      <w:r>
        <w:t>5.  Sigurnost u prometu – primjeri dobre prakse; izvješće s državnoga stručnog skupa (Tea Peršić, koordinatorica)</w:t>
      </w:r>
    </w:p>
    <w:p w14:paraId="7A4AAA74" w14:textId="77777777" w:rsidR="00DA0138" w:rsidRDefault="00CF623B">
      <w:pPr>
        <w:spacing w:after="40"/>
        <w:ind w:left="340"/>
      </w:pPr>
      <w:r>
        <w:t>6.  Erasmus+ program; izvješće s job shadowinga u Poljskoj (</w:t>
      </w:r>
      <w:r>
        <w:t>Nikolina Franin, Martina Latin Kolega, Marija Bobić Vlajnić)</w:t>
      </w:r>
    </w:p>
    <w:p w14:paraId="1D7A1D01" w14:textId="77777777" w:rsidR="00DA0138" w:rsidRDefault="00CF623B">
      <w:pPr>
        <w:spacing w:after="40"/>
        <w:ind w:left="340"/>
      </w:pPr>
      <w:r>
        <w:t>7.  Odluke o tjednom zaduženju za šk. god. 2026./2027.</w:t>
      </w:r>
    </w:p>
    <w:p w14:paraId="70B76263" w14:textId="77777777" w:rsidR="00DA0138" w:rsidRDefault="00CF623B">
      <w:pPr>
        <w:spacing w:after="40"/>
        <w:ind w:left="340"/>
      </w:pPr>
      <w:r>
        <w:t>8.  Osvrt na aktivnosti u listopadu</w:t>
      </w:r>
    </w:p>
    <w:p w14:paraId="4646648E" w14:textId="77777777" w:rsidR="00DA0138" w:rsidRDefault="00CF623B">
      <w:pPr>
        <w:spacing w:after="40"/>
        <w:ind w:left="340"/>
      </w:pPr>
      <w:r>
        <w:t>9.  Otočni čuvari – obavijesti</w:t>
      </w:r>
    </w:p>
    <w:p w14:paraId="158C6757" w14:textId="77777777" w:rsidR="00DA0138" w:rsidRDefault="00CF623B">
      <w:pPr>
        <w:spacing w:after="40"/>
        <w:ind w:left="340"/>
      </w:pPr>
      <w:r>
        <w:t>10.  Razno</w:t>
      </w:r>
    </w:p>
    <w:p w14:paraId="46654095" w14:textId="77777777" w:rsidR="00DA0138" w:rsidRDefault="00CF623B">
      <w:pPr>
        <w:jc w:val="both"/>
      </w:pPr>
      <w:r>
        <w:t>Dnevni red jednoglasno je prihvaćen.</w:t>
      </w:r>
    </w:p>
    <w:p w14:paraId="356B7503" w14:textId="77777777" w:rsidR="00DA0138" w:rsidRDefault="00CF623B">
      <w:pPr>
        <w:keepNext/>
        <w:spacing w:after="60"/>
      </w:pPr>
      <w:r>
        <w:rPr>
          <w:b/>
        </w:rPr>
        <w:t>Ad 1. Verifikacija zapisn</w:t>
      </w:r>
      <w:r>
        <w:rPr>
          <w:b/>
        </w:rPr>
        <w:t>ika s 1. sjednice Učiteljskoga vijeća</w:t>
      </w:r>
    </w:p>
    <w:p w14:paraId="7674C89B" w14:textId="77777777" w:rsidR="00DA0138" w:rsidRDefault="00CF623B">
      <w:pPr>
        <w:spacing w:after="120"/>
        <w:jc w:val="both"/>
      </w:pPr>
      <w:r>
        <w:t>Zapisnik s 1. sjednice verificiran je jednoglasno, bez primjedbi.</w:t>
      </w:r>
    </w:p>
    <w:p w14:paraId="7940DE50" w14:textId="77777777" w:rsidR="00DA0138" w:rsidRDefault="00CF623B">
      <w:pPr>
        <w:keepNext/>
        <w:spacing w:after="60"/>
      </w:pPr>
      <w:r>
        <w:rPr>
          <w:b/>
        </w:rPr>
        <w:t xml:space="preserve">Ad 2. Prijedlog Godišnjeg plana i programa rada za školsku godinu </w:t>
      </w:r>
      <w:proofErr w:type="gramStart"/>
      <w:r>
        <w:rPr>
          <w:b/>
        </w:rPr>
        <w:t>2</w:t>
      </w:r>
      <w:r>
        <w:rPr>
          <w:b/>
        </w:rPr>
        <w:t>026./</w:t>
      </w:r>
      <w:proofErr w:type="gramEnd"/>
      <w:r>
        <w:rPr>
          <w:b/>
        </w:rPr>
        <w:t>2027.</w:t>
      </w:r>
    </w:p>
    <w:p w14:paraId="489D9494" w14:textId="77777777" w:rsidR="00DA0138" w:rsidRDefault="00CF623B">
      <w:pPr>
        <w:spacing w:after="120"/>
        <w:jc w:val="both"/>
      </w:pPr>
      <w:r>
        <w:t>Prijedlog Godišnjeg plana i programa rada za šk. god. 2026./2027. prihvaćen je jednoglasno.</w:t>
      </w:r>
      <w:proofErr w:type="gramStart"/>
      <w:r/>
      <w:proofErr w:type="gramEnd"/>
      <w:r/>
    </w:p>
    <w:p w14:paraId="6059D2CC" w14:textId="77777777" w:rsidR="00DA0138" w:rsidRDefault="00CF623B">
      <w:pPr>
        <w:keepNext/>
        <w:spacing w:after="60"/>
      </w:pPr>
      <w:r>
        <w:rPr>
          <w:b/>
        </w:rPr>
        <w:lastRenderedPageBreak/>
        <w:t>Ad 3. Donošenje prijedloga Školskoga kurikuluma za škol</w:t>
      </w:r>
      <w:r>
        <w:rPr>
          <w:b/>
        </w:rPr>
        <w:t xml:space="preserve">sku godinu </w:t>
      </w:r>
      <w:proofErr w:type="gramStart"/>
      <w:r>
        <w:rPr>
          <w:b/>
        </w:rPr>
        <w:t>2026./</w:t>
      </w:r>
      <w:proofErr w:type="gramEnd"/>
      <w:r>
        <w:rPr>
          <w:b/>
        </w:rPr>
        <w:t>2027.</w:t>
      </w:r>
    </w:p>
    <w:p w14:paraId="70F8BE90" w14:textId="77777777" w:rsidR="00DA0138" w:rsidRDefault="00CF623B">
      <w:pPr>
        <w:spacing w:after="120"/>
        <w:jc w:val="both"/>
      </w:pPr>
      <w:r>
        <w:t>Prijedlog Školskoga kurikuluma za šk. god. 2026./2027. donesen je jednoglasno.</w:t>
      </w:r>
      <w:proofErr w:type="gramStart"/>
      <w:r/>
      <w:proofErr w:type="gramEnd"/>
      <w:r/>
    </w:p>
    <w:p w14:paraId="11B38E14" w14:textId="77777777" w:rsidR="00DA0138" w:rsidRDefault="00CF623B">
      <w:pPr>
        <w:keepNext/>
        <w:spacing w:after="60"/>
      </w:pPr>
      <w:r>
        <w:rPr>
          <w:b/>
        </w:rPr>
        <w:t>Ad 4. Dozvola za izostanak učenika M. S.</w:t>
      </w:r>
    </w:p>
    <w:p w14:paraId="305E612B" w14:textId="77777777" w:rsidR="00DA0138" w:rsidRDefault="00CF623B">
      <w:pPr>
        <w:spacing w:after="120"/>
        <w:jc w:val="both"/>
      </w:pPr>
      <w:r>
        <w:t>Zahtjev za izostanak učenika M. S. od 26. listopada do 9. studenoga 2026. zbog obiteljskih razloga jednoglasno je odobren.</w:t>
      </w:r>
    </w:p>
    <w:p w14:paraId="2FC28889" w14:textId="77777777" w:rsidR="00DA0138" w:rsidRDefault="00CF623B">
      <w:pPr>
        <w:keepNext/>
        <w:spacing w:after="60"/>
      </w:pPr>
      <w:r>
        <w:rPr>
          <w:b/>
        </w:rPr>
        <w:t>Ad 5. Sigurnost</w:t>
      </w:r>
      <w:r>
        <w:rPr>
          <w:b/>
        </w:rPr>
        <w:t xml:space="preserve"> u prometu – primjeri dobre prakse; izvješće s državnoga stručnog skupa</w:t>
      </w:r>
    </w:p>
    <w:p w14:paraId="54FCC869" w14:textId="77777777" w:rsidR="00DA0138" w:rsidRDefault="00CF623B">
      <w:pPr>
        <w:spacing w:after="60"/>
        <w:jc w:val="both"/>
      </w:pPr>
      <w:r>
        <w:t>Koordinatorica Tea Peršić izvijestila je o državnom stručnom skupu; predavanja su grupirana u tri teme:</w:t>
      </w:r>
      <w:r/>
    </w:p>
    <w:p w14:paraId="00A1396B" w14:textId="77777777" w:rsidR="00DA0138" w:rsidRDefault="00CF623B">
      <w:pPr>
        <w:spacing w:after="60"/>
        <w:ind w:left="567" w:hanging="283"/>
        <w:jc w:val="both"/>
      </w:pPr>
      <w:r>
        <w:t>•  prostor oko škole: mapiranje sigurnih trasa do škole (Gornji Kneginjec, P. B., FPZ) i školske površine za prometne vježbe (OŠ Ivana Cankara, M. M.);</w:t>
      </w:r>
    </w:p>
    <w:p w14:paraId="4424661C" w14:textId="77777777" w:rsidR="00DA0138" w:rsidRDefault="00CF623B">
      <w:pPr>
        <w:spacing w:after="60"/>
        <w:ind w:left="567" w:hanging="283"/>
        <w:jc w:val="both"/>
      </w:pPr>
      <w:r>
        <w:t>•  aktivnosti u školi: preventivni programi u Međimurskoj županiji (PU Međimurje, A. H.), projekt „Matematika na cesti“ i pješački autobus (OŠ I. G. Kovačić, Ž. K.);</w:t>
      </w:r>
      <w:r/>
      <w:proofErr w:type="gramStart"/>
      <w:r/>
      <w:proofErr w:type="gramEnd"/>
      <w:r/>
    </w:p>
    <w:p w14:paraId="436E0867" w14:textId="77777777" w:rsidR="00DA0138" w:rsidRDefault="00CF623B">
      <w:pPr>
        <w:spacing w:after="60"/>
        <w:ind w:left="567" w:hanging="283"/>
        <w:jc w:val="both"/>
      </w:pPr>
      <w:r>
        <w:t>•  djeca kao putnici i biciklisti: autosjedalice i pojasevi (Udruga RODA) i HAK-ov priručnik za bicikliste (S. A., HAK).</w:t>
      </w:r>
      <w:r/>
    </w:p>
    <w:p w14:paraId="6F45409D" w14:textId="77777777" w:rsidR="00DA0138" w:rsidRDefault="00CF623B">
      <w:pPr>
        <w:spacing w:before="80" w:after="60"/>
        <w:jc w:val="both"/>
      </w:pPr>
      <w:r>
        <w:t>Prijedlozi za školu:</w:t>
      </w:r>
    </w:p>
    <w:p w14:paraId="4ECCC823" w14:textId="77777777" w:rsidR="00DA0138" w:rsidRDefault="00CF623B">
      <w:pPr>
        <w:spacing w:after="60"/>
        <w:ind w:left="567" w:hanging="283"/>
        <w:jc w:val="both"/>
      </w:pPr>
      <w:r>
        <w:t>•  podijeliti karte mjesta svim razredima, osobito nižima, za rad na prometnim temama;</w:t>
      </w:r>
    </w:p>
    <w:p w14:paraId="2126BF5B" w14:textId="77777777" w:rsidR="00DA0138" w:rsidRDefault="00CF623B">
      <w:pPr>
        <w:spacing w:after="60"/>
        <w:ind w:left="567" w:hanging="283"/>
        <w:jc w:val="both"/>
      </w:pPr>
      <w:r>
        <w:t>•  organizirati prometni poligon u školskom dvorištu (Tea Peršić).</w:t>
      </w:r>
    </w:p>
    <w:p w14:paraId="6687DB53" w14:textId="77777777" w:rsidR="00DA0138" w:rsidRDefault="00DA0138">
      <w:pPr>
        <w:spacing w:after="40"/>
      </w:pPr>
    </w:p>
    <w:p w14:paraId="04F5F41F" w14:textId="77777777" w:rsidR="00DA0138" w:rsidRDefault="00CF623B">
      <w:pPr>
        <w:keepNext/>
        <w:spacing w:after="60"/>
      </w:pPr>
      <w:r>
        <w:rPr>
          <w:b/>
        </w:rPr>
        <w:t>Ad 6. Erasmus+ program</w:t>
      </w:r>
      <w:r>
        <w:rPr>
          <w:b/>
        </w:rPr>
        <w:t>; izvješće s job shadowinga u Poljskoj</w:t>
      </w:r>
    </w:p>
    <w:p w14:paraId="6AA2EB21" w14:textId="77777777" w:rsidR="00DA0138" w:rsidRDefault="00CF623B">
      <w:pPr>
        <w:spacing w:after="80"/>
        <w:jc w:val="both"/>
      </w:pPr>
      <w:r>
        <w:t>Nikolina Franin, Martina Latin Kolega i Marija Bobić Vlajnić izvijestile su o job shadowingu u Poljskoj (Krakow i Pszczyna, 12. – 19. rujna 2026.) u privatnoj školi, u okviru Erasmus+ projekta „Čuvari otoka: inkluzivno, inovativno i održivo učenje u otočnom okruženju“.</w:t>
      </w:r>
      <w:r/>
      <w:proofErr w:type="gramStart"/>
      <w:r/>
      <w:proofErr w:type="gramEnd"/>
      <w:r/>
    </w:p>
    <w:p w14:paraId="07232EBA" w14:textId="77777777" w:rsidR="00DA0138" w:rsidRDefault="00CF623B">
      <w:pPr>
        <w:spacing w:after="80"/>
        <w:jc w:val="both"/>
      </w:pPr>
      <w:r/>
      <w:r>
        <w:t>Škola ima male razredne odjele i nema zvona, strani jezici uče se od 1. razreda, a kritičko mišljenje primjenjuje se u svim predmetima. Inkluzivna praksa: dodatna podrška učitelja u svakom razredu te vlastiti terapijski centar i stručni tim (pedagozi, psiholozi, logopedi). Učenje na otvorenom povezano je s lokalnom baštinom (dvorac, centar europskog bizona, tradicijsko gospodarstvo).</w:t>
      </w:r>
      <w:r/>
    </w:p>
    <w:p w14:paraId="6BC451F6" w14:textId="77777777" w:rsidR="00DA0138" w:rsidRDefault="00CF623B">
      <w:pPr>
        <w:spacing w:after="80"/>
        <w:jc w:val="both"/>
      </w:pPr>
      <w:r/>
      <w:r>
        <w:t>Za svoj rad prenose: Nikolina Franin (Hrvatski jezik) – prilagodbu aktivnosti čitanja, pisanja i govorenja potrebama učenika te povezivanje nastave s otočnim riječima, pričama i usmenom predajom; Martina Latin Kolega (Glazbena kultura) – ulogu svakog djeteta u stvaranju glazbe i očuvanje tradicijskih pjesama otoka; Marija Bobić Vlajnić (razredna nastava) – individualizaciju i diferencijaciju te pristup „otok kao učionica“.</w:t>
      </w:r>
      <w:r/>
      <w:r/>
      <w:r/>
    </w:p>
    <w:p w14:paraId="658933A4" w14:textId="77777777" w:rsidR="00DA0138" w:rsidRDefault="00CF623B">
      <w:pPr>
        <w:spacing w:after="120"/>
        <w:jc w:val="both"/>
      </w:pPr>
      <w:r/>
      <w:r>
        <w:t>Zaključeno je da se iz Poljske ne preuzima gotov model, nego ideje prilagodljive otočnom kontekstu: uključiti, aktivirati, povezati i očuvati.</w:t>
      </w:r>
    </w:p>
    <w:p w14:paraId="5B8EFC5C" w14:textId="77777777" w:rsidR="00DA0138" w:rsidRDefault="00CF623B">
      <w:pPr>
        <w:keepNext/>
        <w:spacing w:after="60"/>
      </w:pPr>
      <w:r>
        <w:rPr>
          <w:b/>
        </w:rPr>
        <w:t>Ad 7. Odluke o tjednom zaduženju za šk. god. 2026./</w:t>
      </w:r>
      <w:r>
        <w:rPr>
          <w:b/>
        </w:rPr>
        <w:t>2027.</w:t>
      </w:r>
    </w:p>
    <w:p w14:paraId="177430D6" w14:textId="77777777" w:rsidR="00DA0138" w:rsidRDefault="00CF623B">
      <w:pPr>
        <w:spacing w:after="120"/>
        <w:jc w:val="both"/>
      </w:pPr>
      <w:r>
        <w:t>Odluke o tjednom zaduženju uručene su nazočnim članovima; ostali ih preuzimaju u tajništvu škole.</w:t>
      </w:r>
      <w:proofErr w:type="gramStart"/>
      <w:r/>
      <w:proofErr w:type="gramEnd"/>
      <w:r/>
      <w:proofErr w:type="gramStart"/>
      <w:r/>
      <w:proofErr w:type="gramEnd"/>
      <w:r/>
    </w:p>
    <w:p w14:paraId="5F824C4B" w14:textId="77777777" w:rsidR="00DA0138" w:rsidRDefault="00CF623B">
      <w:pPr>
        <w:keepNext/>
        <w:spacing w:after="60"/>
      </w:pPr>
      <w:r>
        <w:rPr>
          <w:b/>
        </w:rPr>
        <w:t>Ad 8. Osvrt na aktivnosti u l</w:t>
      </w:r>
      <w:r>
        <w:rPr>
          <w:b/>
        </w:rPr>
        <w:t>istopadu</w:t>
      </w:r>
    </w:p>
    <w:p w14:paraId="24B5CF2F" w14:textId="77777777" w:rsidR="00DA0138" w:rsidRDefault="00CF623B">
      <w:pPr>
        <w:spacing w:after="120"/>
        <w:jc w:val="both"/>
      </w:pPr>
      <w:r>
        <w:t>Članovi su obaviješteni o aktivnostima planiranima u listopadu 2026. prema Školskom kurikulumu.</w:t>
      </w:r>
    </w:p>
    <w:p w14:paraId="6DDA142A" w14:textId="77777777" w:rsidR="00DA0138" w:rsidRDefault="00CF623B">
      <w:pPr>
        <w:keepNext/>
        <w:spacing w:after="60"/>
      </w:pPr>
      <w:r>
        <w:rPr>
          <w:b/>
        </w:rPr>
        <w:t>Ad 9. Otočni čuvari – obavijesti</w:t>
      </w:r>
    </w:p>
    <w:p w14:paraId="62448425" w14:textId="77777777" w:rsidR="00DA0138" w:rsidRDefault="00CF623B">
      <w:pPr>
        <w:spacing w:after="120"/>
        <w:jc w:val="both"/>
      </w:pPr>
      <w:r/>
      <w:proofErr w:type="gramStart"/>
      <w:r/>
      <w:proofErr w:type="gramEnd"/>
      <w:r/>
      <w:r>
        <w:t>Ravnateljica je izvijestila o provedbi projekta „Otočni čuvari“ te upozorila da je potrebno dodavati učenike u grupe i redovito upisivati održane sate.</w:t>
      </w:r>
    </w:p>
    <w:p w14:paraId="798E6710" w14:textId="77777777" w:rsidR="00DA0138" w:rsidRDefault="00CF623B">
      <w:pPr>
        <w:keepNext/>
        <w:spacing w:after="60"/>
      </w:pPr>
      <w:r>
        <w:rPr>
          <w:b/>
        </w:rPr>
        <w:t>Ad 10. Razno</w:t>
      </w:r>
    </w:p>
    <w:p w14:paraId="6714D908" w14:textId="77777777" w:rsidR="00DA0138" w:rsidRDefault="00CF623B">
      <w:pPr>
        <w:spacing w:after="120"/>
        <w:jc w:val="both"/>
      </w:pPr>
      <w:r>
        <w:t>Pod točkom Razno nije bilo prijedloga.</w:t>
      </w:r>
    </w:p>
    <w:p w14:paraId="25D6EA70" w14:textId="77777777" w:rsidR="00DA0138" w:rsidRDefault="00CF623B">
      <w:pPr>
        <w:spacing w:after="480"/>
        <w:jc w:val="both"/>
      </w:pPr>
      <w:r>
        <w:t>Sjednica je završena u 15.00 sati.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DA0138" w14:paraId="76BE33D9" w14:textId="77777777">
        <w:tc>
          <w:tcPr>
            <w:tcW w:w="4536" w:type="dxa"/>
          </w:tcPr>
          <w:p w14:paraId="40EC9F0F" w14:textId="77777777" w:rsidR="00DA0138" w:rsidRDefault="00CF623B">
            <w:r>
              <w:t>Zapisničar:</w:t>
            </w:r>
          </w:p>
        </w:tc>
        <w:tc>
          <w:tcPr>
            <w:tcW w:w="4536" w:type="dxa"/>
          </w:tcPr>
          <w:p w14:paraId="509ECA28" w14:textId="77777777" w:rsidR="00DA0138" w:rsidRDefault="00CF623B">
            <w:r>
              <w:t>Ravnateljica:</w:t>
            </w:r>
          </w:p>
        </w:tc>
      </w:tr>
      <w:tr w:rsidR="00DA0138" w14:paraId="36DF35C3" w14:textId="77777777">
        <w:tc>
          <w:tcPr>
            <w:tcW w:w="4536" w:type="dxa"/>
          </w:tcPr>
          <w:p w14:paraId="79D80B6F" w14:textId="77777777" w:rsidR="00DA0138" w:rsidRDefault="00CF623B">
            <w:r>
              <w:t>Marija Bobić Vlajnić</w:t>
            </w:r>
            <w:r>
              <w:br/>
            </w:r>
            <w:r>
              <w:t>_______________________</w:t>
            </w:r>
          </w:p>
        </w:tc>
        <w:tc>
          <w:tcPr>
            <w:tcW w:w="4536" w:type="dxa"/>
          </w:tcPr>
          <w:p w14:paraId="703B880C" w14:textId="77777777" w:rsidR="00DA0138" w:rsidRDefault="00CF623B">
            <w:r>
              <w:t>Linda Kolega Babajko, prof.</w:t>
            </w:r>
            <w:r>
              <w:br/>
              <w:t>_______________________</w:t>
            </w:r>
          </w:p>
        </w:tc>
      </w:tr>
    </w:tbl>
    <w:p w14:paraId="2C1E47FE" w14:textId="77777777" w:rsidR="00DA0138" w:rsidRDefault="00DA0138"/>
    <w:sectPr w:rsidR="00DA0138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multilevel"/>
    <w:tmpl w:val="AF76DE2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FFFFFF7D"/>
    <w:multiLevelType w:val="multilevel"/>
    <w:tmpl w:val="04989A4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E"/>
    <w:multiLevelType w:val="multilevel"/>
    <w:tmpl w:val="41AE410C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7F"/>
    <w:multiLevelType w:val="multilevel"/>
    <w:tmpl w:val="CB0C11D6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FFFFF81"/>
    <w:multiLevelType w:val="multilevel"/>
    <w:tmpl w:val="AC9A21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FFFFF82"/>
    <w:multiLevelType w:val="multilevel"/>
    <w:tmpl w:val="36C0DF62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3"/>
    <w:multiLevelType w:val="multilevel"/>
    <w:tmpl w:val="73969E5A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FFFFFF88"/>
    <w:multiLevelType w:val="multilevel"/>
    <w:tmpl w:val="76948256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FFFFFF89"/>
    <w:multiLevelType w:val="multilevel"/>
    <w:tmpl w:val="9B708D48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138"/>
    <w:rsid w:val="00BA4207"/>
    <w:rsid w:val="00CF623B"/>
    <w:rsid w:val="00DA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7E6430"/>
  <w15:docId w15:val="{9C9D81FD-2B2F-4756-8926-58D2CEE6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</w:style>
  <w:style w:type="paragraph" w:customStyle="1" w:styleId="Bezproreda1">
    <w:name w:val="Bez proreda1"/>
    <w:uiPriority w:val="1"/>
    <w:qFormat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b/>
      <w:bCs/>
      <w:color w:val="365F91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b/>
      <w:bCs/>
      <w:color w:val="4F81BD"/>
    </w:rPr>
  </w:style>
  <w:style w:type="paragraph" w:styleId="Naslov">
    <w:name w:val="Title"/>
    <w:basedOn w:val="Normal"/>
    <w:next w:val="Normal"/>
    <w:link w:val="NaslovCh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color w:val="17365D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</w:style>
  <w:style w:type="paragraph" w:styleId="Tijeloteksta2">
    <w:name w:val="Body Text 2"/>
    <w:basedOn w:val="Normal"/>
    <w:link w:val="Tijeloteksta2Char"/>
    <w:uiPriority w:val="99"/>
    <w:unhideWhenUsed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</w:style>
  <w:style w:type="paragraph" w:styleId="Tijeloteksta3">
    <w:name w:val="Body Text 3"/>
    <w:basedOn w:val="Normal"/>
    <w:link w:val="Tijeloteksta3Char"/>
    <w:uiPriority w:val="99"/>
    <w:unhideWhenUsed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Pr>
      <w:sz w:val="16"/>
      <w:szCs w:val="16"/>
    </w:rPr>
  </w:style>
  <w:style w:type="paragraph" w:styleId="Popis">
    <w:name w:val="List"/>
    <w:basedOn w:val="Normal"/>
    <w:uiPriority w:val="99"/>
    <w:unhideWhenUsed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pPr>
      <w:numPr>
        <w:numId w:val="9"/>
      </w:numPr>
      <w:contextualSpacing/>
    </w:pPr>
  </w:style>
  <w:style w:type="paragraph" w:styleId="Grafikeoznake2">
    <w:name w:val="List Bullet 2"/>
    <w:basedOn w:val="Normal"/>
    <w:uiPriority w:val="99"/>
    <w:unhideWhenUsed/>
    <w:pPr>
      <w:numPr>
        <w:numId w:val="7"/>
      </w:numPr>
      <w:contextualSpacing/>
    </w:pPr>
  </w:style>
  <w:style w:type="paragraph" w:styleId="Grafikeoznake3">
    <w:name w:val="List Bullet 3"/>
    <w:basedOn w:val="Normal"/>
    <w:uiPriority w:val="99"/>
    <w:unhideWhenUsed/>
    <w:pPr>
      <w:numPr>
        <w:numId w:val="6"/>
      </w:numPr>
      <w:contextualSpacing/>
    </w:pPr>
  </w:style>
  <w:style w:type="paragraph" w:styleId="Brojevi">
    <w:name w:val="List Number"/>
    <w:basedOn w:val="Normal"/>
    <w:uiPriority w:val="99"/>
    <w:unhideWhenUsed/>
    <w:pPr>
      <w:numPr>
        <w:numId w:val="8"/>
      </w:numPr>
      <w:contextualSpacing/>
    </w:pPr>
  </w:style>
  <w:style w:type="paragraph" w:styleId="Brojevi2">
    <w:name w:val="List Number 2"/>
    <w:basedOn w:val="Normal"/>
    <w:uiPriority w:val="99"/>
    <w:unhideWhenUsed/>
    <w:pPr>
      <w:numPr>
        <w:numId w:val="4"/>
      </w:numPr>
      <w:contextualSpacing/>
    </w:pPr>
  </w:style>
  <w:style w:type="paragraph" w:styleId="Brojevi3">
    <w:name w:val="List Number 3"/>
    <w:basedOn w:val="Normal"/>
    <w:uiPriority w:val="99"/>
    <w:unhideWhenUsed/>
    <w:pPr>
      <w:numPr>
        <w:numId w:val="3"/>
      </w:numPr>
      <w:contextualSpacing/>
    </w:pPr>
  </w:style>
  <w:style w:type="paragraph" w:styleId="Nastavakpopisa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customStyle="1" w:styleId="MacroText">
    <w:name w:val="Macro Text"/>
    <w:link w:val="Tekstmakronaredbe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MacroText"/>
    <w:uiPriority w:val="99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Pr>
      <w:i/>
      <w:iCs/>
      <w:color w:val="000000"/>
    </w:rPr>
  </w:style>
  <w:style w:type="character" w:customStyle="1" w:styleId="CitatChar">
    <w:name w:val="Citat Char"/>
    <w:basedOn w:val="Zadanifontodlomka"/>
    <w:link w:val="Citat"/>
    <w:uiPriority w:val="29"/>
    <w:rPr>
      <w:i/>
      <w:iCs/>
      <w:color w:val="000000"/>
    </w:rPr>
  </w:style>
  <w:style w:type="character" w:customStyle="1" w:styleId="Naslov4Char">
    <w:name w:val="Naslov 4 Char"/>
    <w:basedOn w:val="Zadanifontodlomka"/>
    <w:link w:val="Naslov4"/>
    <w:uiPriority w:val="9"/>
    <w:semiHidden/>
    <w:rPr>
      <w:rFonts w:asciiTheme="majorHAnsi" w:eastAsiaTheme="majorEastAsia" w:hAnsiTheme="majorHAnsi" w:cstheme="majorBidi"/>
      <w:b/>
      <w:bCs/>
      <w:i/>
      <w:iCs/>
      <w:color w:val="4F81BD"/>
    </w:rPr>
  </w:style>
  <w:style w:type="character" w:customStyle="1" w:styleId="Naslov5Char">
    <w:name w:val="Naslov 5 Char"/>
    <w:basedOn w:val="Zadanifontodlomka"/>
    <w:link w:val="Naslov5"/>
    <w:uiPriority w:val="9"/>
    <w:semiHidden/>
    <w:rPr>
      <w:rFonts w:asciiTheme="majorHAnsi" w:eastAsiaTheme="majorEastAsia" w:hAnsiTheme="majorHAnsi" w:cstheme="majorBidi"/>
      <w:color w:val="243F60"/>
    </w:rPr>
  </w:style>
  <w:style w:type="character" w:customStyle="1" w:styleId="Naslov6Char">
    <w:name w:val="Naslov 6 Char"/>
    <w:basedOn w:val="Zadanifontodlomka"/>
    <w:link w:val="Naslov6"/>
    <w:uiPriority w:val="9"/>
    <w:semiHidden/>
    <w:rPr>
      <w:rFonts w:asciiTheme="majorHAnsi" w:eastAsiaTheme="majorEastAsia" w:hAnsiTheme="majorHAnsi" w:cstheme="majorBidi"/>
      <w:i/>
      <w:iCs/>
      <w:color w:val="243F60"/>
    </w:rPr>
  </w:style>
  <w:style w:type="character" w:customStyle="1" w:styleId="Naslov7Char">
    <w:name w:val="Naslov 7 Char"/>
    <w:basedOn w:val="Zadanifontodlomka"/>
    <w:link w:val="Naslov7"/>
    <w:uiPriority w:val="9"/>
    <w:semiHidden/>
    <w:rPr>
      <w:rFonts w:asciiTheme="majorHAnsi" w:eastAsiaTheme="majorEastAsia" w:hAnsiTheme="majorHAnsi" w:cstheme="majorBidi"/>
      <w:i/>
      <w:iCs/>
      <w:color w:val="404040"/>
    </w:rPr>
  </w:style>
  <w:style w:type="character" w:customStyle="1" w:styleId="Naslov8Char">
    <w:name w:val="Naslov 8 Char"/>
    <w:basedOn w:val="Zadanifontodlomka"/>
    <w:link w:val="Naslov8"/>
    <w:uiPriority w:val="9"/>
    <w:semiHidden/>
    <w:rPr>
      <w:rFonts w:asciiTheme="majorHAnsi" w:eastAsiaTheme="majorEastAsia" w:hAnsiTheme="majorHAnsi" w:cstheme="majorBidi"/>
      <w:color w:val="4F81BD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Pr>
      <w:rFonts w:asciiTheme="majorHAnsi" w:eastAsiaTheme="majorEastAsia" w:hAnsiTheme="majorHAnsi" w:cstheme="majorBidi"/>
      <w:i/>
      <w:iCs/>
      <w:color w:val="40404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paragraph" w:customStyle="1" w:styleId="Naglaencitat1">
    <w:name w:val="Naglašen citat1"/>
    <w:basedOn w:val="Normal"/>
    <w:next w:val="Normal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NaglaencitatChar">
    <w:name w:val="Naglašen citat Char"/>
    <w:basedOn w:val="Zadanifontodlomka"/>
    <w:uiPriority w:val="30"/>
    <w:rPr>
      <w:b/>
      <w:bCs/>
      <w:i/>
      <w:iCs/>
      <w:color w:val="4F81BD"/>
    </w:rPr>
  </w:style>
  <w:style w:type="character" w:customStyle="1" w:styleId="Neupadljivoisticanje1">
    <w:name w:val="Neupadljivo isticanje1"/>
    <w:basedOn w:val="Zadanifontodlomka"/>
    <w:uiPriority w:val="19"/>
    <w:qFormat/>
    <w:rPr>
      <w:i/>
      <w:iCs/>
      <w:color w:val="808080"/>
    </w:rPr>
  </w:style>
  <w:style w:type="character" w:customStyle="1" w:styleId="Jakoisticanje1">
    <w:name w:val="Jako isticanje1"/>
    <w:basedOn w:val="Zadanifontodlomka"/>
    <w:uiPriority w:val="21"/>
    <w:qFormat/>
    <w:rPr>
      <w:b/>
      <w:bCs/>
      <w:i/>
      <w:iCs/>
      <w:color w:val="4F81BD"/>
    </w:rPr>
  </w:style>
  <w:style w:type="character" w:customStyle="1" w:styleId="Neupadljivareferenca1">
    <w:name w:val="Neupadljiva referenca1"/>
    <w:basedOn w:val="Zadanifontodlomka"/>
    <w:uiPriority w:val="31"/>
    <w:qFormat/>
    <w:rPr>
      <w:smallCaps/>
      <w:color w:val="C0504D"/>
      <w:u w:val="single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C0504D"/>
      <w:spacing w:val="5"/>
      <w:u w:val="single"/>
    </w:rPr>
  </w:style>
  <w:style w:type="character" w:customStyle="1" w:styleId="Naslovknjige1">
    <w:name w:val="Naslov knjige1"/>
    <w:basedOn w:val="Zadanifontodlomka"/>
    <w:uiPriority w:val="33"/>
    <w:qFormat/>
    <w:rPr>
      <w:b/>
      <w:bCs/>
      <w:smallCaps/>
      <w:spacing w:val="5"/>
    </w:rPr>
  </w:style>
  <w:style w:type="paragraph" w:customStyle="1" w:styleId="TOCNaslov1">
    <w:name w:val="TOC Naslov1"/>
    <w:basedOn w:val="Naslov1"/>
    <w:next w:val="Normal"/>
    <w:uiPriority w:val="39"/>
    <w:semiHidden/>
    <w:unhideWhenUsed/>
    <w:qFormat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ijetlosjenanje1">
    <w:name w:val="Svijetlo sjenčanje1"/>
    <w:basedOn w:val="Obinatablica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  <w:vAlign w:val="top"/>
      </w:tcPr>
    </w:tblStylePr>
  </w:style>
  <w:style w:type="table" w:styleId="Svijetlosjenanje-Isticanje1">
    <w:name w:val="Light Shading Accent 1"/>
    <w:basedOn w:val="Obinatablica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  <w:vAlign w:val="top"/>
      </w:tcPr>
    </w:tblStylePr>
  </w:style>
  <w:style w:type="table" w:styleId="Svijetlosjenanje-Isticanje2">
    <w:name w:val="Light Shading Accent 2"/>
    <w:basedOn w:val="Obinatablica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  <w:vAlign w:val="top"/>
      </w:tcPr>
    </w:tblStylePr>
  </w:style>
  <w:style w:type="table" w:styleId="Svijetlosjenanje-Isticanje3">
    <w:name w:val="Light Shading Accent 3"/>
    <w:basedOn w:val="Obinatablica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vAlign w:val="top"/>
      </w:tcPr>
    </w:tblStylePr>
  </w:style>
  <w:style w:type="table" w:styleId="Svijetlosjenanje-Isticanje4">
    <w:name w:val="Light Shading Accent 4"/>
    <w:basedOn w:val="Obinatablica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  <w:vAlign w:val="top"/>
      </w:tcPr>
    </w:tblStylePr>
  </w:style>
  <w:style w:type="table" w:styleId="Svijetlosjenanje-Isticanje5">
    <w:name w:val="Light Shading Accent 5"/>
    <w:basedOn w:val="Obinatablica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  <w:vAlign w:val="top"/>
      </w:tcPr>
    </w:tblStylePr>
  </w:style>
  <w:style w:type="table" w:styleId="Svijetlosjenanje-Isticanje6">
    <w:name w:val="Light Shading Accent 6"/>
    <w:basedOn w:val="Obinatablica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  <w:vAlign w:val="top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  <w:vAlign w:val="top"/>
      </w:tcPr>
    </w:tblStylePr>
  </w:style>
  <w:style w:type="table" w:styleId="Svijetlipopis">
    <w:name w:val="Light List"/>
    <w:basedOn w:val="Obinatablic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vAlign w:val="top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vAlign w:val="top"/>
      </w:tcPr>
    </w:tblStylePr>
  </w:style>
  <w:style w:type="table" w:styleId="Svijetlipopis-Isticanje1">
    <w:name w:val="Light List Accent 1"/>
    <w:basedOn w:val="Obinatablic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vAlign w:val="top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vAlign w:val="top"/>
      </w:tcPr>
    </w:tblStylePr>
  </w:style>
  <w:style w:type="table" w:styleId="Svijetlipopis-Isticanje2">
    <w:name w:val="Light List Accent 2"/>
    <w:basedOn w:val="Obinatablic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vAlign w:val="top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vAlign w:val="top"/>
      </w:tcPr>
    </w:tblStylePr>
  </w:style>
  <w:style w:type="table" w:styleId="Svijetlipopis-Isticanje3">
    <w:name w:val="Light List Accent 3"/>
    <w:basedOn w:val="Obinatablic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vAlign w:val="top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vAlign w:val="top"/>
      </w:tcPr>
    </w:tblStylePr>
  </w:style>
  <w:style w:type="table" w:styleId="Svijetlipopis-Isticanje4">
    <w:name w:val="Light List Accent 4"/>
    <w:basedOn w:val="Obinatablic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vAlign w:val="top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vAlign w:val="top"/>
      </w:tcPr>
    </w:tblStylePr>
  </w:style>
  <w:style w:type="table" w:styleId="Svijetlipopis-Isticanje5">
    <w:name w:val="Light List Accent 5"/>
    <w:basedOn w:val="Obinatablic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vAlign w:val="top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vAlign w:val="top"/>
      </w:tcPr>
    </w:tblStylePr>
  </w:style>
  <w:style w:type="table" w:styleId="Srednjipopis-Isticanje6">
    <w:name w:val="Light List Accent 6"/>
    <w:basedOn w:val="Obinatablica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vAlign w:val="top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vAlign w:val="top"/>
      </w:tcPr>
    </w:tblStylePr>
  </w:style>
  <w:style w:type="table" w:styleId="Svijetlareetka">
    <w:name w:val="Light Grid"/>
    <w:basedOn w:val="Obinatablic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  <w:vAlign w:val="top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  <w:vAlign w:val="top"/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vAlign w:val="top"/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  <w:vAlign w:val="top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  <w:vAlign w:val="top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vAlign w:val="top"/>
      </w:tcPr>
    </w:tblStylePr>
  </w:style>
  <w:style w:type="table" w:styleId="Svijetlareetka-Isticanje1">
    <w:name w:val="Light Grid Accent 1"/>
    <w:basedOn w:val="Obinatablic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  <w:vAlign w:val="top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  <w:vAlign w:val="top"/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vAlign w:val="top"/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  <w:vAlign w:val="top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  <w:vAlign w:val="top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vAlign w:val="top"/>
      </w:tcPr>
    </w:tblStylePr>
  </w:style>
  <w:style w:type="table" w:styleId="Svijetlareetka-Isticanje2">
    <w:name w:val="Light Grid Accent 2"/>
    <w:basedOn w:val="Obinatablic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  <w:vAlign w:val="top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  <w:vAlign w:val="top"/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vAlign w:val="top"/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  <w:vAlign w:val="top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  <w:vAlign w:val="top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vAlign w:val="top"/>
      </w:tcPr>
    </w:tblStylePr>
  </w:style>
  <w:style w:type="table" w:customStyle="1" w:styleId="Svijetlareetka-Isticanje31">
    <w:name w:val="Svijetla rešetka - Isticanje 31"/>
    <w:basedOn w:val="Obinatablic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  <w:vAlign w:val="top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  <w:vAlign w:val="top"/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vAlign w:val="top"/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  <w:vAlign w:val="top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  <w:vAlign w:val="top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vAlign w:val="top"/>
      </w:tcPr>
    </w:tblStylePr>
  </w:style>
  <w:style w:type="table" w:styleId="Svijetlareetka-Isticanje4">
    <w:name w:val="Light Grid Accent 4"/>
    <w:basedOn w:val="Obinatablic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  <w:vAlign w:val="top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  <w:vAlign w:val="top"/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vAlign w:val="top"/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  <w:vAlign w:val="top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  <w:vAlign w:val="top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vAlign w:val="top"/>
      </w:tcPr>
    </w:tblStylePr>
  </w:style>
  <w:style w:type="table" w:styleId="Svijetlareetka-Isticanje5">
    <w:name w:val="Light Grid Accent 5"/>
    <w:basedOn w:val="Obinatablic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  <w:vAlign w:val="top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  <w:vAlign w:val="top"/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vAlign w:val="top"/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  <w:vAlign w:val="top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  <w:vAlign w:val="top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vAlign w:val="top"/>
      </w:tcPr>
    </w:tblStylePr>
  </w:style>
  <w:style w:type="table" w:styleId="Srednjareetka-Isticanje6">
    <w:name w:val="Light Grid Accent 6"/>
    <w:basedOn w:val="Obinatablica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  <w:vAlign w:val="top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  <w:vAlign w:val="top"/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vAlign w:val="top"/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  <w:vAlign w:val="top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  <w:vAlign w:val="top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vAlign w:val="top"/>
      </w:tcPr>
    </w:tblStylePr>
  </w:style>
  <w:style w:type="table" w:styleId="Srednjesjenanje1">
    <w:name w:val="Medium Shading 1"/>
    <w:basedOn w:val="Obinatablic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  <w:vAlign w:val="top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  <w:vAlign w:val="top"/>
      </w:tcPr>
    </w:tblStylePr>
    <w:tblStylePr w:type="band2Horz">
      <w:tblPr/>
      <w:tcPr>
        <w:tcBorders>
          <w:insideH w:val="nil"/>
          <w:insideV w:val="nil"/>
        </w:tcBorders>
        <w:vAlign w:val="top"/>
      </w:tcPr>
    </w:tblStylePr>
  </w:style>
  <w:style w:type="table" w:styleId="Srednjesjenanje1-Isticanje1">
    <w:name w:val="Medium Shading 1 Accent 1"/>
    <w:basedOn w:val="Obinatablic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  <w:vAlign w:val="top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  <w:vAlign w:val="top"/>
      </w:tcPr>
    </w:tblStylePr>
    <w:tblStylePr w:type="band2Horz">
      <w:tblPr/>
      <w:tcPr>
        <w:tcBorders>
          <w:insideH w:val="nil"/>
          <w:insideV w:val="nil"/>
        </w:tcBorders>
        <w:vAlign w:val="top"/>
      </w:tcPr>
    </w:tblStylePr>
  </w:style>
  <w:style w:type="table" w:styleId="Srednjesjenanje1-Isticanje2">
    <w:name w:val="Medium Shading 1 Accent 2"/>
    <w:basedOn w:val="Obinatablic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  <w:vAlign w:val="top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  <w:vAlign w:val="top"/>
      </w:tcPr>
    </w:tblStylePr>
    <w:tblStylePr w:type="band2Horz">
      <w:tblPr/>
      <w:tcPr>
        <w:tcBorders>
          <w:insideH w:val="nil"/>
          <w:insideV w:val="nil"/>
        </w:tcBorders>
        <w:vAlign w:val="top"/>
      </w:tcPr>
    </w:tblStylePr>
  </w:style>
  <w:style w:type="table" w:styleId="Srednjesjenanje1-Isticanje3">
    <w:name w:val="Medium Shading 1 Accent 3"/>
    <w:basedOn w:val="Obinatablic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  <w:vAlign w:val="top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  <w:vAlign w:val="top"/>
      </w:tcPr>
    </w:tblStylePr>
    <w:tblStylePr w:type="band2Horz">
      <w:tblPr/>
      <w:tcPr>
        <w:tcBorders>
          <w:insideH w:val="nil"/>
          <w:insideV w:val="nil"/>
        </w:tcBorders>
        <w:vAlign w:val="top"/>
      </w:tcPr>
    </w:tblStylePr>
  </w:style>
  <w:style w:type="table" w:styleId="Srednjesjenanje1-Isticanje4">
    <w:name w:val="Medium Shading 1 Accent 4"/>
    <w:basedOn w:val="Obinatablic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  <w:vAlign w:val="top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  <w:vAlign w:val="top"/>
      </w:tcPr>
    </w:tblStylePr>
    <w:tblStylePr w:type="band2Horz">
      <w:tblPr/>
      <w:tcPr>
        <w:tcBorders>
          <w:insideH w:val="nil"/>
          <w:insideV w:val="nil"/>
        </w:tcBorders>
        <w:vAlign w:val="top"/>
      </w:tcPr>
    </w:tblStylePr>
  </w:style>
  <w:style w:type="table" w:styleId="Srednjesjenanje1-Isticanje5">
    <w:name w:val="Medium Shading 1 Accent 5"/>
    <w:basedOn w:val="Obinatablic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  <w:vAlign w:val="top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  <w:vAlign w:val="top"/>
      </w:tcPr>
    </w:tblStylePr>
    <w:tblStylePr w:type="band2Horz">
      <w:tblPr/>
      <w:tcPr>
        <w:tcBorders>
          <w:insideH w:val="nil"/>
          <w:insideV w:val="nil"/>
        </w:tcBorders>
        <w:vAlign w:val="top"/>
      </w:tcPr>
    </w:tblStylePr>
  </w:style>
  <w:style w:type="table" w:styleId="Srednjesjenanje1-Isticanje6">
    <w:name w:val="Medium Shading 1 Accent 6"/>
    <w:basedOn w:val="Obinatablica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  <w:vAlign w:val="top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  <w:vAlign w:val="top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  <w:vAlign w:val="top"/>
      </w:tcPr>
    </w:tblStylePr>
    <w:tblStylePr w:type="band2Horz">
      <w:tblPr/>
      <w:tcPr>
        <w:tcBorders>
          <w:insideH w:val="nil"/>
          <w:insideV w:val="nil"/>
        </w:tcBorders>
        <w:vAlign w:val="top"/>
      </w:tcPr>
    </w:tblStylePr>
  </w:style>
  <w:style w:type="table" w:styleId="Srednjesjenanje2">
    <w:name w:val="Medium Shading 2"/>
    <w:basedOn w:val="Obinatablic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vAlign w:val="top"/>
      </w:tcPr>
    </w:tblStylePr>
    <w:tblStylePr w:type="band1Horz">
      <w:tblPr/>
      <w:tcPr>
        <w:shd w:val="clear" w:color="auto" w:fill="D8D8D8"/>
        <w:vAlign w:val="top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</w:style>
  <w:style w:type="table" w:styleId="Srednjesjenanje2-Isticanje1">
    <w:name w:val="Medium Shading 2 Accent 1"/>
    <w:basedOn w:val="Obinatablic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  <w:vAlign w:val="top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  <w:vAlign w:val="top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vAlign w:val="top"/>
      </w:tcPr>
    </w:tblStylePr>
    <w:tblStylePr w:type="band1Horz">
      <w:tblPr/>
      <w:tcPr>
        <w:shd w:val="clear" w:color="auto" w:fill="D8D8D8"/>
        <w:vAlign w:val="top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</w:style>
  <w:style w:type="table" w:styleId="Srednjesjenanje2-Isticanje2">
    <w:name w:val="Medium Shading 2 Accent 2"/>
    <w:basedOn w:val="Obinatablic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  <w:vAlign w:val="top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  <w:vAlign w:val="top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vAlign w:val="top"/>
      </w:tcPr>
    </w:tblStylePr>
    <w:tblStylePr w:type="band1Horz">
      <w:tblPr/>
      <w:tcPr>
        <w:shd w:val="clear" w:color="auto" w:fill="D8D8D8"/>
        <w:vAlign w:val="top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</w:style>
  <w:style w:type="table" w:styleId="Srednjesjenanje2-Isticanje3">
    <w:name w:val="Medium Shading 2 Accent 3"/>
    <w:basedOn w:val="Obinatablic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  <w:vAlign w:val="top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  <w:vAlign w:val="top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vAlign w:val="top"/>
      </w:tcPr>
    </w:tblStylePr>
    <w:tblStylePr w:type="band1Horz">
      <w:tblPr/>
      <w:tcPr>
        <w:shd w:val="clear" w:color="auto" w:fill="D8D8D8"/>
        <w:vAlign w:val="top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</w:style>
  <w:style w:type="table" w:styleId="Srednjesjenanje2-Isticanje4">
    <w:name w:val="Medium Shading 2 Accent 4"/>
    <w:basedOn w:val="Obinatablic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  <w:vAlign w:val="top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  <w:vAlign w:val="top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vAlign w:val="top"/>
      </w:tcPr>
    </w:tblStylePr>
    <w:tblStylePr w:type="band1Horz">
      <w:tblPr/>
      <w:tcPr>
        <w:shd w:val="clear" w:color="auto" w:fill="D8D8D8"/>
        <w:vAlign w:val="top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</w:style>
  <w:style w:type="table" w:styleId="Srednjesjenanje2-Isticanje5">
    <w:name w:val="Medium Shading 2 Accent 5"/>
    <w:basedOn w:val="Obinatablic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  <w:vAlign w:val="top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  <w:vAlign w:val="top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vAlign w:val="top"/>
      </w:tcPr>
    </w:tblStylePr>
    <w:tblStylePr w:type="band1Horz">
      <w:tblPr/>
      <w:tcPr>
        <w:shd w:val="clear" w:color="auto" w:fill="D8D8D8"/>
        <w:vAlign w:val="top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</w:style>
  <w:style w:type="table" w:styleId="Srednjesjenanje2-Isticanje6">
    <w:name w:val="Medium Shading 2 Accent 6"/>
    <w:basedOn w:val="Obinatablica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  <w:vAlign w:val="top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  <w:vAlign w:val="top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  <w:vAlign w:val="top"/>
      </w:tcPr>
    </w:tblStylePr>
    <w:tblStylePr w:type="band1Horz">
      <w:tblPr/>
      <w:tcPr>
        <w:shd w:val="clear" w:color="auto" w:fill="D8D8D8"/>
        <w:vAlign w:val="top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vAlign w:val="top"/>
      </w:tcPr>
    </w:tblStylePr>
  </w:style>
  <w:style w:type="table" w:styleId="Srednjipopis1">
    <w:name w:val="Medium List 1"/>
    <w:basedOn w:val="Obinatablica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  <w:vAlign w:val="top"/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  <w:vAlign w:val="top"/>
      </w:tcPr>
    </w:tblStylePr>
    <w:tblStylePr w:type="band1Vert">
      <w:tblPr/>
      <w:tcPr>
        <w:shd w:val="clear" w:color="auto" w:fill="C0C0C0"/>
        <w:vAlign w:val="top"/>
      </w:tcPr>
    </w:tblStylePr>
    <w:tblStylePr w:type="band1Horz">
      <w:tblPr/>
      <w:tcPr>
        <w:shd w:val="clear" w:color="auto" w:fill="C0C0C0"/>
        <w:vAlign w:val="top"/>
      </w:tcPr>
    </w:tblStylePr>
  </w:style>
  <w:style w:type="table" w:styleId="Srednjipopis1-Isticanje1">
    <w:name w:val="Medium List 1 Accent 1"/>
    <w:basedOn w:val="Obinatablica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/>
        </w:tcBorders>
        <w:vAlign w:val="top"/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  <w:vAlign w:val="top"/>
      </w:tcPr>
    </w:tblStylePr>
    <w:tblStylePr w:type="band1Vert">
      <w:tblPr/>
      <w:tcPr>
        <w:shd w:val="clear" w:color="auto" w:fill="D3DFEE"/>
        <w:vAlign w:val="top"/>
      </w:tcPr>
    </w:tblStylePr>
    <w:tblStylePr w:type="band1Horz">
      <w:tblPr/>
      <w:tcPr>
        <w:shd w:val="clear" w:color="auto" w:fill="D3DFEE"/>
        <w:vAlign w:val="top"/>
      </w:tcPr>
    </w:tblStylePr>
  </w:style>
  <w:style w:type="table" w:styleId="Srednjipopis1-Isticanje2">
    <w:name w:val="Medium List 1 Accent 2"/>
    <w:basedOn w:val="Obinatablica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/>
        </w:tcBorders>
        <w:vAlign w:val="top"/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  <w:vAlign w:val="top"/>
      </w:tcPr>
    </w:tblStylePr>
    <w:tblStylePr w:type="band1Vert">
      <w:tblPr/>
      <w:tcPr>
        <w:shd w:val="clear" w:color="auto" w:fill="EFD3D2"/>
        <w:vAlign w:val="top"/>
      </w:tcPr>
    </w:tblStylePr>
    <w:tblStylePr w:type="band1Horz">
      <w:tblPr/>
      <w:tcPr>
        <w:shd w:val="clear" w:color="auto" w:fill="EFD3D2"/>
        <w:vAlign w:val="top"/>
      </w:tcPr>
    </w:tblStylePr>
  </w:style>
  <w:style w:type="table" w:styleId="Srednjipopis1-Isticanje3">
    <w:name w:val="Medium List 1 Accent 3"/>
    <w:basedOn w:val="Obinatablica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/>
        </w:tcBorders>
        <w:vAlign w:val="top"/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  <w:vAlign w:val="top"/>
      </w:tcPr>
    </w:tblStylePr>
    <w:tblStylePr w:type="band1Vert">
      <w:tblPr/>
      <w:tcPr>
        <w:shd w:val="clear" w:color="auto" w:fill="E6EED5"/>
        <w:vAlign w:val="top"/>
      </w:tcPr>
    </w:tblStylePr>
    <w:tblStylePr w:type="band1Horz">
      <w:tblPr/>
      <w:tcPr>
        <w:shd w:val="clear" w:color="auto" w:fill="E6EED5"/>
        <w:vAlign w:val="top"/>
      </w:tcPr>
    </w:tblStylePr>
  </w:style>
  <w:style w:type="table" w:styleId="Srednjipopis1-Isticanje4">
    <w:name w:val="Medium List 1 Accent 4"/>
    <w:basedOn w:val="Obinatablica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/>
        </w:tcBorders>
        <w:vAlign w:val="top"/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  <w:vAlign w:val="top"/>
      </w:tcPr>
    </w:tblStylePr>
    <w:tblStylePr w:type="band1Vert">
      <w:tblPr/>
      <w:tcPr>
        <w:shd w:val="clear" w:color="auto" w:fill="DFD8E8"/>
        <w:vAlign w:val="top"/>
      </w:tcPr>
    </w:tblStylePr>
    <w:tblStylePr w:type="band1Horz">
      <w:tblPr/>
      <w:tcPr>
        <w:shd w:val="clear" w:color="auto" w:fill="DFD8E8"/>
        <w:vAlign w:val="top"/>
      </w:tcPr>
    </w:tblStylePr>
  </w:style>
  <w:style w:type="table" w:styleId="Srednjipopis1-Isticanje5">
    <w:name w:val="Medium List 1 Accent 5"/>
    <w:basedOn w:val="Obinatablica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/>
        </w:tcBorders>
        <w:vAlign w:val="top"/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  <w:vAlign w:val="top"/>
      </w:tcPr>
    </w:tblStylePr>
    <w:tblStylePr w:type="band1Vert">
      <w:tblPr/>
      <w:tcPr>
        <w:shd w:val="clear" w:color="auto" w:fill="D2EAF1"/>
        <w:vAlign w:val="top"/>
      </w:tcPr>
    </w:tblStylePr>
    <w:tblStylePr w:type="band1Horz">
      <w:tblPr/>
      <w:tcPr>
        <w:shd w:val="clear" w:color="auto" w:fill="D2EAF1"/>
        <w:vAlign w:val="top"/>
      </w:tcPr>
    </w:tblStylePr>
  </w:style>
  <w:style w:type="table" w:styleId="Srednjipopis1-Isticanje6">
    <w:name w:val="Medium List 1 Accent 6"/>
    <w:basedOn w:val="Obinatablica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/>
        </w:tcBorders>
        <w:vAlign w:val="top"/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  <w:vAlign w:val="top"/>
      </w:tcPr>
    </w:tblStylePr>
    <w:tblStylePr w:type="band1Vert">
      <w:tblPr/>
      <w:tcPr>
        <w:shd w:val="clear" w:color="auto" w:fill="FDE4D0"/>
        <w:vAlign w:val="top"/>
      </w:tcPr>
    </w:tblStylePr>
    <w:tblStylePr w:type="band1Horz">
      <w:tblPr/>
      <w:tcPr>
        <w:shd w:val="clear" w:color="auto" w:fill="FDE4D0"/>
        <w:vAlign w:val="top"/>
      </w:tcPr>
    </w:tblStylePr>
  </w:style>
  <w:style w:type="table" w:styleId="Srednjipopis2">
    <w:name w:val="Medium List 2"/>
    <w:basedOn w:val="Obinatablic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  <w:vAlign w:val="top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  <w:vAlign w:val="top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  <w:vAlign w:val="top"/>
      </w:tcPr>
    </w:tblStylePr>
    <w:tblStylePr w:type="nwCell">
      <w:tblPr/>
      <w:tcPr>
        <w:shd w:val="clear" w:color="auto" w:fill="FFFFFF"/>
        <w:vAlign w:val="top"/>
      </w:tcPr>
    </w:tblStylePr>
    <w:tblStylePr w:type="swCell">
      <w:tblPr/>
      <w:tcPr>
        <w:tcBorders>
          <w:top w:val="nil"/>
        </w:tcBorders>
        <w:vAlign w:val="top"/>
      </w:tcPr>
    </w:tblStylePr>
  </w:style>
  <w:style w:type="table" w:styleId="Srednjipopis2-Isticanje1">
    <w:name w:val="Medium List 2 Accent 1"/>
    <w:basedOn w:val="Obinatablic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  <w:vAlign w:val="top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  <w:vAlign w:val="top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  <w:vAlign w:val="top"/>
      </w:tcPr>
    </w:tblStylePr>
    <w:tblStylePr w:type="nwCell">
      <w:tblPr/>
      <w:tcPr>
        <w:shd w:val="clear" w:color="auto" w:fill="FFFFFF"/>
        <w:vAlign w:val="top"/>
      </w:tcPr>
    </w:tblStylePr>
    <w:tblStylePr w:type="swCell">
      <w:tblPr/>
      <w:tcPr>
        <w:tcBorders>
          <w:top w:val="nil"/>
        </w:tcBorders>
        <w:vAlign w:val="top"/>
      </w:tcPr>
    </w:tblStylePr>
  </w:style>
  <w:style w:type="table" w:styleId="Srednjipopis2-Isticanje2">
    <w:name w:val="Medium List 2 Accent 2"/>
    <w:basedOn w:val="Obinatablic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  <w:vAlign w:val="top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  <w:vAlign w:val="top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  <w:vAlign w:val="top"/>
      </w:tcPr>
    </w:tblStylePr>
    <w:tblStylePr w:type="nwCell">
      <w:tblPr/>
      <w:tcPr>
        <w:shd w:val="clear" w:color="auto" w:fill="FFFFFF"/>
        <w:vAlign w:val="top"/>
      </w:tcPr>
    </w:tblStylePr>
    <w:tblStylePr w:type="swCell">
      <w:tblPr/>
      <w:tcPr>
        <w:tcBorders>
          <w:top w:val="nil"/>
        </w:tcBorders>
        <w:vAlign w:val="top"/>
      </w:tcPr>
    </w:tblStylePr>
  </w:style>
  <w:style w:type="table" w:styleId="Srednjipopis2-Isticanje3">
    <w:name w:val="Medium List 2 Accent 3"/>
    <w:basedOn w:val="Obinatablic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  <w:vAlign w:val="top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  <w:vAlign w:val="top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  <w:vAlign w:val="top"/>
      </w:tcPr>
    </w:tblStylePr>
    <w:tblStylePr w:type="nwCell">
      <w:tblPr/>
      <w:tcPr>
        <w:shd w:val="clear" w:color="auto" w:fill="FFFFFF"/>
        <w:vAlign w:val="top"/>
      </w:tcPr>
    </w:tblStylePr>
    <w:tblStylePr w:type="swCell">
      <w:tblPr/>
      <w:tcPr>
        <w:tcBorders>
          <w:top w:val="nil"/>
        </w:tcBorders>
        <w:vAlign w:val="top"/>
      </w:tcPr>
    </w:tblStylePr>
  </w:style>
  <w:style w:type="table" w:styleId="Srednjipopis2-Isticanje4">
    <w:name w:val="Medium List 2 Accent 4"/>
    <w:basedOn w:val="Obinatablic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  <w:vAlign w:val="top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  <w:vAlign w:val="top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  <w:vAlign w:val="top"/>
      </w:tcPr>
    </w:tblStylePr>
    <w:tblStylePr w:type="nwCell">
      <w:tblPr/>
      <w:tcPr>
        <w:shd w:val="clear" w:color="auto" w:fill="FFFFFF"/>
        <w:vAlign w:val="top"/>
      </w:tcPr>
    </w:tblStylePr>
    <w:tblStylePr w:type="swCell">
      <w:tblPr/>
      <w:tcPr>
        <w:tcBorders>
          <w:top w:val="nil"/>
        </w:tcBorders>
        <w:vAlign w:val="top"/>
      </w:tcPr>
    </w:tblStylePr>
  </w:style>
  <w:style w:type="table" w:styleId="Srednjipopis2-Isticanje5">
    <w:name w:val="Medium List 2 Accent 5"/>
    <w:basedOn w:val="Obinatablic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  <w:vAlign w:val="top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  <w:vAlign w:val="top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  <w:vAlign w:val="top"/>
      </w:tcPr>
    </w:tblStylePr>
    <w:tblStylePr w:type="nwCell">
      <w:tblPr/>
      <w:tcPr>
        <w:shd w:val="clear" w:color="auto" w:fill="FFFFFF"/>
        <w:vAlign w:val="top"/>
      </w:tcPr>
    </w:tblStylePr>
    <w:tblStylePr w:type="swCell">
      <w:tblPr/>
      <w:tcPr>
        <w:tcBorders>
          <w:top w:val="nil"/>
        </w:tcBorders>
        <w:vAlign w:val="top"/>
      </w:tcPr>
    </w:tblStylePr>
  </w:style>
  <w:style w:type="table" w:styleId="Srednjipopis2-Isticanje6">
    <w:name w:val="Medium List 2 Accent 6"/>
    <w:basedOn w:val="Obinatablica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  <w:vAlign w:val="top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  <w:vAlign w:val="top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  <w:vAlign w:val="top"/>
      </w:tcPr>
    </w:tblStylePr>
    <w:tblStylePr w:type="nwCell">
      <w:tblPr/>
      <w:tcPr>
        <w:shd w:val="clear" w:color="auto" w:fill="FFFFFF"/>
        <w:vAlign w:val="top"/>
      </w:tcPr>
    </w:tblStylePr>
    <w:tblStylePr w:type="swCell">
      <w:tblPr/>
      <w:tcPr>
        <w:tcBorders>
          <w:top w:val="nil"/>
        </w:tcBorders>
        <w:vAlign w:val="top"/>
      </w:tcPr>
    </w:tblStylePr>
  </w:style>
  <w:style w:type="table" w:styleId="Srednjareetka1">
    <w:name w:val="Medium Grid 1"/>
    <w:basedOn w:val="Obinatablic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  <w:vAlign w:val="top"/>
      </w:tcPr>
    </w:tblStylePr>
    <w:tblStylePr w:type="band1Horz">
      <w:tblPr/>
      <w:tcPr>
        <w:shd w:val="clear" w:color="auto" w:fill="808080"/>
        <w:vAlign w:val="top"/>
      </w:tcPr>
    </w:tblStylePr>
  </w:style>
  <w:style w:type="table" w:styleId="Srednjareetka1-Isticanje1">
    <w:name w:val="Medium Grid 1 Accent 1"/>
    <w:basedOn w:val="Obinatablic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  <w:vAlign w:val="top"/>
      </w:tcPr>
    </w:tblStylePr>
    <w:tblStylePr w:type="band1Horz">
      <w:tblPr/>
      <w:tcPr>
        <w:shd w:val="clear" w:color="auto" w:fill="A7BFDE"/>
        <w:vAlign w:val="top"/>
      </w:tcPr>
    </w:tblStylePr>
  </w:style>
  <w:style w:type="table" w:styleId="Srednjareetka1-Isticanje2">
    <w:name w:val="Medium Grid 1 Accent 2"/>
    <w:basedOn w:val="Obinatablic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  <w:vAlign w:val="top"/>
      </w:tcPr>
    </w:tblStylePr>
    <w:tblStylePr w:type="band1Horz">
      <w:tblPr/>
      <w:tcPr>
        <w:shd w:val="clear" w:color="auto" w:fill="DFA7A6"/>
        <w:vAlign w:val="top"/>
      </w:tcPr>
    </w:tblStylePr>
  </w:style>
  <w:style w:type="table" w:styleId="Srednjareetka1-Isticanje3">
    <w:name w:val="Medium Grid 1 Accent 3"/>
    <w:basedOn w:val="Obinatablic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  <w:vAlign w:val="top"/>
      </w:tcPr>
    </w:tblStylePr>
    <w:tblStylePr w:type="band1Horz">
      <w:tblPr/>
      <w:tcPr>
        <w:shd w:val="clear" w:color="auto" w:fill="CDDDAC"/>
        <w:vAlign w:val="top"/>
      </w:tcPr>
    </w:tblStylePr>
  </w:style>
  <w:style w:type="table" w:styleId="Srednjareetka1-Isticanje4">
    <w:name w:val="Medium Grid 1 Accent 4"/>
    <w:basedOn w:val="Obinatablic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  <w:vAlign w:val="top"/>
      </w:tcPr>
    </w:tblStylePr>
    <w:tblStylePr w:type="band1Horz">
      <w:tblPr/>
      <w:tcPr>
        <w:shd w:val="clear" w:color="auto" w:fill="BFB1D0"/>
        <w:vAlign w:val="top"/>
      </w:tcPr>
    </w:tblStylePr>
  </w:style>
  <w:style w:type="table" w:styleId="Srednjareetka1-Isticanje5">
    <w:name w:val="Medium Grid 1 Accent 5"/>
    <w:basedOn w:val="Obinatablic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  <w:vAlign w:val="top"/>
      </w:tcPr>
    </w:tblStylePr>
    <w:tblStylePr w:type="band1Horz">
      <w:tblPr/>
      <w:tcPr>
        <w:shd w:val="clear" w:color="auto" w:fill="A5D5E2"/>
        <w:vAlign w:val="top"/>
      </w:tcPr>
    </w:tblStylePr>
  </w:style>
  <w:style w:type="table" w:styleId="Srednjareetka1-Isticanje6">
    <w:name w:val="Medium Grid 1 Accent 6"/>
    <w:basedOn w:val="Obinatablica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  <w:vAlign w:val="top"/>
      </w:tcPr>
    </w:tblStylePr>
    <w:tblStylePr w:type="band1Horz">
      <w:tblPr/>
      <w:tcPr>
        <w:shd w:val="clear" w:color="auto" w:fill="FBCAA2"/>
        <w:vAlign w:val="top"/>
      </w:tcPr>
    </w:tblStylePr>
  </w:style>
  <w:style w:type="table" w:styleId="Srednjareetka2">
    <w:name w:val="Medium Grid 2"/>
    <w:basedOn w:val="Obinatablic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  <w:vAlign w:val="top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  <w:vAlign w:val="top"/>
      </w:tcPr>
    </w:tblStylePr>
    <w:tblStylePr w:type="band1Vert">
      <w:tblPr/>
      <w:tcPr>
        <w:shd w:val="clear" w:color="auto" w:fill="808080"/>
        <w:vAlign w:val="top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  <w:vAlign w:val="top"/>
      </w:tcPr>
    </w:tblStylePr>
    <w:tblStylePr w:type="nwCell">
      <w:tblPr/>
      <w:tcPr>
        <w:shd w:val="clear" w:color="auto" w:fill="FFFFFF"/>
        <w:vAlign w:val="top"/>
      </w:tcPr>
    </w:tblStylePr>
  </w:style>
  <w:style w:type="table" w:styleId="Srednjareetka2-Isticanje1">
    <w:name w:val="Medium Grid 2 Accent 1"/>
    <w:basedOn w:val="Obinatablic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  <w:vAlign w:val="top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  <w:vAlign w:val="top"/>
      </w:tcPr>
    </w:tblStylePr>
    <w:tblStylePr w:type="band1Vert">
      <w:tblPr/>
      <w:tcPr>
        <w:shd w:val="clear" w:color="auto" w:fill="A7BFDE"/>
        <w:vAlign w:val="top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  <w:vAlign w:val="top"/>
      </w:tcPr>
    </w:tblStylePr>
    <w:tblStylePr w:type="nwCell">
      <w:tblPr/>
      <w:tcPr>
        <w:shd w:val="clear" w:color="auto" w:fill="FFFFFF"/>
        <w:vAlign w:val="top"/>
      </w:tcPr>
    </w:tblStylePr>
  </w:style>
  <w:style w:type="table" w:styleId="Srednjareetka2-Isticanje2">
    <w:name w:val="Medium Grid 2 Accent 2"/>
    <w:basedOn w:val="Obinatablic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  <w:vAlign w:val="top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  <w:vAlign w:val="top"/>
      </w:tcPr>
    </w:tblStylePr>
    <w:tblStylePr w:type="band1Vert">
      <w:tblPr/>
      <w:tcPr>
        <w:shd w:val="clear" w:color="auto" w:fill="DFA7A6"/>
        <w:vAlign w:val="top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  <w:vAlign w:val="top"/>
      </w:tcPr>
    </w:tblStylePr>
    <w:tblStylePr w:type="nwCell">
      <w:tblPr/>
      <w:tcPr>
        <w:shd w:val="clear" w:color="auto" w:fill="FFFFFF"/>
        <w:vAlign w:val="top"/>
      </w:tcPr>
    </w:tblStylePr>
  </w:style>
  <w:style w:type="table" w:styleId="Srednjareetka2-Isticanje3">
    <w:name w:val="Medium Grid 2 Accent 3"/>
    <w:basedOn w:val="Obinatablic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  <w:vAlign w:val="top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  <w:vAlign w:val="top"/>
      </w:tcPr>
    </w:tblStylePr>
    <w:tblStylePr w:type="band1Vert">
      <w:tblPr/>
      <w:tcPr>
        <w:shd w:val="clear" w:color="auto" w:fill="CDDDAC"/>
        <w:vAlign w:val="top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  <w:vAlign w:val="top"/>
      </w:tcPr>
    </w:tblStylePr>
    <w:tblStylePr w:type="nwCell">
      <w:tblPr/>
      <w:tcPr>
        <w:shd w:val="clear" w:color="auto" w:fill="FFFFFF"/>
        <w:vAlign w:val="top"/>
      </w:tcPr>
    </w:tblStylePr>
  </w:style>
  <w:style w:type="table" w:styleId="Srednjareetka2-Isticanje4">
    <w:name w:val="Medium Grid 2 Accent 4"/>
    <w:basedOn w:val="Obinatablic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  <w:vAlign w:val="top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  <w:vAlign w:val="top"/>
      </w:tcPr>
    </w:tblStylePr>
    <w:tblStylePr w:type="band1Vert">
      <w:tblPr/>
      <w:tcPr>
        <w:shd w:val="clear" w:color="auto" w:fill="BFB1D0"/>
        <w:vAlign w:val="top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  <w:vAlign w:val="top"/>
      </w:tcPr>
    </w:tblStylePr>
    <w:tblStylePr w:type="nwCell">
      <w:tblPr/>
      <w:tcPr>
        <w:shd w:val="clear" w:color="auto" w:fill="FFFFFF"/>
        <w:vAlign w:val="top"/>
      </w:tcPr>
    </w:tblStylePr>
  </w:style>
  <w:style w:type="table" w:styleId="Srednjareetka2-Isticanje5">
    <w:name w:val="Medium Grid 2 Accent 5"/>
    <w:basedOn w:val="Obinatablic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  <w:vAlign w:val="top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  <w:vAlign w:val="top"/>
      </w:tcPr>
    </w:tblStylePr>
    <w:tblStylePr w:type="band1Vert">
      <w:tblPr/>
      <w:tcPr>
        <w:shd w:val="clear" w:color="auto" w:fill="A5D5E2"/>
        <w:vAlign w:val="top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  <w:vAlign w:val="top"/>
      </w:tcPr>
    </w:tblStylePr>
    <w:tblStylePr w:type="nwCell">
      <w:tblPr/>
      <w:tcPr>
        <w:shd w:val="clear" w:color="auto" w:fill="FFFFFF"/>
        <w:vAlign w:val="top"/>
      </w:tcPr>
    </w:tblStylePr>
  </w:style>
  <w:style w:type="table" w:styleId="Srednjareetka2-Isticanje6">
    <w:name w:val="Medium Grid 2 Accent 6"/>
    <w:basedOn w:val="Obinatablica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  <w:vAlign w:val="top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  <w:vAlign w:val="top"/>
      </w:tcPr>
    </w:tblStylePr>
    <w:tblStylePr w:type="band1Vert">
      <w:tblPr/>
      <w:tcPr>
        <w:shd w:val="clear" w:color="auto" w:fill="FBCAA2"/>
        <w:vAlign w:val="top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  <w:vAlign w:val="top"/>
      </w:tcPr>
    </w:tblStylePr>
    <w:tblStylePr w:type="nwCell">
      <w:tblPr/>
      <w:tcPr>
        <w:shd w:val="clear" w:color="auto" w:fill="FFFFFF"/>
        <w:vAlign w:val="top"/>
      </w:tcPr>
    </w:tblStylePr>
  </w:style>
  <w:style w:type="table" w:styleId="Srednjareetka3">
    <w:name w:val="Medium Grid 3"/>
    <w:basedOn w:val="Obinatablic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  <w:vAlign w:val="top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  <w:vAlign w:val="top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  <w:vAlign w:val="top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  <w:vAlign w:val="top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  <w:vAlign w:val="top"/>
      </w:tcPr>
    </w:tblStylePr>
  </w:style>
  <w:style w:type="table" w:styleId="Srednjareetka3-Isticanje1">
    <w:name w:val="Medium Grid 3 Accent 1"/>
    <w:basedOn w:val="Obinatablic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vAlign w:val="top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  <w:vAlign w:val="top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  <w:vAlign w:val="top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  <w:vAlign w:val="top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  <w:vAlign w:val="top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  <w:vAlign w:val="top"/>
      </w:tcPr>
    </w:tblStylePr>
  </w:style>
  <w:style w:type="table" w:styleId="Srednjareetka3-Isticanje2">
    <w:name w:val="Medium Grid 3 Accent 2"/>
    <w:basedOn w:val="Obinatablic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  <w:vAlign w:val="top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  <w:vAlign w:val="top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  <w:vAlign w:val="top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  <w:vAlign w:val="top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  <w:vAlign w:val="top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  <w:vAlign w:val="top"/>
      </w:tcPr>
    </w:tblStylePr>
  </w:style>
  <w:style w:type="table" w:styleId="Srednjareetka3-Isticanje3">
    <w:name w:val="Medium Grid 3 Accent 3"/>
    <w:basedOn w:val="Obinatablic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  <w:vAlign w:val="top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  <w:vAlign w:val="top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  <w:vAlign w:val="top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  <w:vAlign w:val="top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  <w:vAlign w:val="top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  <w:vAlign w:val="top"/>
      </w:tcPr>
    </w:tblStylePr>
  </w:style>
  <w:style w:type="table" w:styleId="Srednjareetka3-Isticanje4">
    <w:name w:val="Medium Grid 3 Accent 4"/>
    <w:basedOn w:val="Obinatablic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  <w:vAlign w:val="top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  <w:vAlign w:val="top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  <w:vAlign w:val="top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  <w:vAlign w:val="top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  <w:vAlign w:val="top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  <w:vAlign w:val="top"/>
      </w:tcPr>
    </w:tblStylePr>
  </w:style>
  <w:style w:type="table" w:customStyle="1" w:styleId="MediumGrid3Accent5">
    <w:name w:val="Medium Grid 3 Accent5"/>
    <w:basedOn w:val="Obinatablic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  <w:vAlign w:val="top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  <w:vAlign w:val="top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  <w:vAlign w:val="top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  <w:vAlign w:val="top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  <w:vAlign w:val="top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  <w:vAlign w:val="top"/>
      </w:tcPr>
    </w:tblStylePr>
  </w:style>
  <w:style w:type="table" w:styleId="Srednjareetka3-Isticanje6">
    <w:name w:val="Medium Grid 3 Accent 6"/>
    <w:basedOn w:val="Obinatablica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  <w:vAlign w:val="top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  <w:vAlign w:val="top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  <w:vAlign w:val="top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  <w:vAlign w:val="top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  <w:vAlign w:val="top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  <w:vAlign w:val="top"/>
      </w:tcPr>
    </w:tblStylePr>
  </w:style>
  <w:style w:type="table" w:styleId="Tamnipopis">
    <w:name w:val="Dark List"/>
    <w:basedOn w:val="Obinatablica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  <w:vAlign w:val="top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  <w:vAlign w:val="top"/>
      </w:tcPr>
    </w:tblStylePr>
  </w:style>
  <w:style w:type="table" w:styleId="Tamnipopis-Isticanje1">
    <w:name w:val="Dark List Accent 1"/>
    <w:basedOn w:val="Obinatablica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  <w:vAlign w:val="top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  <w:vAlign w:val="top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  <w:vAlign w:val="top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  <w:vAlign w:val="top"/>
      </w:tcPr>
    </w:tblStylePr>
  </w:style>
  <w:style w:type="table" w:styleId="Tamnipopis-Isticanje2">
    <w:name w:val="Dark List Accent 2"/>
    <w:basedOn w:val="Obinatablica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  <w:vAlign w:val="top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  <w:vAlign w:val="top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  <w:vAlign w:val="top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  <w:vAlign w:val="top"/>
      </w:tcPr>
    </w:tblStylePr>
  </w:style>
  <w:style w:type="table" w:styleId="Tamnipopis-Isticanje3">
    <w:name w:val="Dark List Accent 3"/>
    <w:basedOn w:val="Obinatablica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  <w:vAlign w:val="top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  <w:vAlign w:val="top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  <w:vAlign w:val="top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  <w:vAlign w:val="top"/>
      </w:tcPr>
    </w:tblStylePr>
  </w:style>
  <w:style w:type="table" w:styleId="Tamnipopis-Isticanje4">
    <w:name w:val="Dark List Accent 4"/>
    <w:basedOn w:val="Obinatablica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  <w:vAlign w:val="top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  <w:vAlign w:val="top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  <w:vAlign w:val="top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  <w:vAlign w:val="top"/>
      </w:tcPr>
    </w:tblStylePr>
  </w:style>
  <w:style w:type="table" w:styleId="Tamnipopis-Isticanje5">
    <w:name w:val="Dark List Accent 5"/>
    <w:basedOn w:val="Obinatablica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  <w:vAlign w:val="top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  <w:vAlign w:val="top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  <w:vAlign w:val="top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  <w:vAlign w:val="top"/>
      </w:tcPr>
    </w:tblStylePr>
  </w:style>
  <w:style w:type="table" w:styleId="Tamnipopis-Isticanje6">
    <w:name w:val="Dark List Accent 6"/>
    <w:basedOn w:val="Obinatablica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  <w:vAlign w:val="top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  <w:vAlign w:val="top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  <w:vAlign w:val="top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  <w:vAlign w:val="top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  <w:vAlign w:val="top"/>
      </w:tcPr>
    </w:tblStylePr>
  </w:style>
  <w:style w:type="table" w:styleId="Obojanosjenanje">
    <w:name w:val="Colorful Shading"/>
    <w:basedOn w:val="Obinatablica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  <w:vAlign w:val="top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  <w:vAlign w:val="top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  <w:vAlign w:val="top"/>
      </w:tcPr>
    </w:tblStylePr>
    <w:tblStylePr w:type="band1Vert">
      <w:tblPr/>
      <w:tcPr>
        <w:shd w:val="clear" w:color="auto" w:fill="999999"/>
        <w:vAlign w:val="top"/>
      </w:tcPr>
    </w:tblStylePr>
    <w:tblStylePr w:type="band1Horz">
      <w:tblPr/>
      <w:tcPr>
        <w:shd w:val="clear" w:color="auto" w:fill="808080"/>
        <w:vAlign w:val="top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Obojanosjenanje-Isticanje1">
    <w:name w:val="Colorful Shading Accent 1"/>
    <w:basedOn w:val="Obinatablica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  <w:vAlign w:val="top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  <w:vAlign w:val="top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  <w:vAlign w:val="top"/>
      </w:tcPr>
    </w:tblStylePr>
    <w:tblStylePr w:type="band1Vert">
      <w:tblPr/>
      <w:tcPr>
        <w:shd w:val="clear" w:color="auto" w:fill="B8CCE4"/>
        <w:vAlign w:val="top"/>
      </w:tcPr>
    </w:tblStylePr>
    <w:tblStylePr w:type="band1Horz">
      <w:tblPr/>
      <w:tcPr>
        <w:shd w:val="clear" w:color="auto" w:fill="A7BFDE"/>
        <w:vAlign w:val="top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Sjenanjeuboji-Isticanje2">
    <w:name w:val="Colorful Shading Accent 2"/>
    <w:basedOn w:val="Obinatablica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  <w:vAlign w:val="top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  <w:vAlign w:val="top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  <w:vAlign w:val="top"/>
      </w:tcPr>
    </w:tblStylePr>
    <w:tblStylePr w:type="band1Vert">
      <w:tblPr/>
      <w:tcPr>
        <w:shd w:val="clear" w:color="auto" w:fill="E5B8B7"/>
        <w:vAlign w:val="top"/>
      </w:tcPr>
    </w:tblStylePr>
    <w:tblStylePr w:type="band1Horz">
      <w:tblPr/>
      <w:tcPr>
        <w:shd w:val="clear" w:color="auto" w:fill="DFA7A6"/>
        <w:vAlign w:val="top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Obojanosjenanje-Isticanje3">
    <w:name w:val="Colorful Shading Accent 3"/>
    <w:basedOn w:val="Obinatablica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  <w:vAlign w:val="top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  <w:vAlign w:val="top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  <w:vAlign w:val="top"/>
      </w:tcPr>
    </w:tblStylePr>
    <w:tblStylePr w:type="band1Vert">
      <w:tblPr/>
      <w:tcPr>
        <w:shd w:val="clear" w:color="auto" w:fill="D6E3BC"/>
        <w:vAlign w:val="top"/>
      </w:tcPr>
    </w:tblStylePr>
    <w:tblStylePr w:type="band1Horz">
      <w:tblPr/>
      <w:tcPr>
        <w:shd w:val="clear" w:color="auto" w:fill="CDDDAC"/>
        <w:vAlign w:val="top"/>
      </w:tcPr>
    </w:tblStylePr>
  </w:style>
  <w:style w:type="table" w:styleId="Obojanosjenanje-Isticanje4">
    <w:name w:val="Colorful Shading Accent 4"/>
    <w:basedOn w:val="Obinatablica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  <w:vAlign w:val="top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  <w:vAlign w:val="top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  <w:vAlign w:val="top"/>
      </w:tcPr>
    </w:tblStylePr>
    <w:tblStylePr w:type="band1Vert">
      <w:tblPr/>
      <w:tcPr>
        <w:shd w:val="clear" w:color="auto" w:fill="CCC0D9"/>
        <w:vAlign w:val="top"/>
      </w:tcPr>
    </w:tblStylePr>
    <w:tblStylePr w:type="band1Horz">
      <w:tblPr/>
      <w:tcPr>
        <w:shd w:val="clear" w:color="auto" w:fill="BFB1D0"/>
        <w:vAlign w:val="top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Obojanosjenanje-Isticanje5">
    <w:name w:val="Colorful Shading Accent 5"/>
    <w:basedOn w:val="Obinatablica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  <w:vAlign w:val="top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  <w:vAlign w:val="top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  <w:vAlign w:val="top"/>
      </w:tcPr>
    </w:tblStylePr>
    <w:tblStylePr w:type="band1Vert">
      <w:tblPr/>
      <w:tcPr>
        <w:shd w:val="clear" w:color="auto" w:fill="B6DDE8"/>
        <w:vAlign w:val="top"/>
      </w:tcPr>
    </w:tblStylePr>
    <w:tblStylePr w:type="band1Horz">
      <w:tblPr/>
      <w:tcPr>
        <w:shd w:val="clear" w:color="auto" w:fill="A5D5E2"/>
        <w:vAlign w:val="top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Obojanosjenanje-Isticanje6">
    <w:name w:val="Colorful Shading Accent 6"/>
    <w:basedOn w:val="Obinatablica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  <w:vAlign w:val="top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  <w:vAlign w:val="top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  <w:vAlign w:val="top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  <w:vAlign w:val="top"/>
      </w:tcPr>
    </w:tblStylePr>
    <w:tblStylePr w:type="band1Vert">
      <w:tblPr/>
      <w:tcPr>
        <w:shd w:val="clear" w:color="auto" w:fill="FBD4B4"/>
        <w:vAlign w:val="top"/>
      </w:tcPr>
    </w:tblStylePr>
    <w:tblStylePr w:type="band1Horz">
      <w:tblPr/>
      <w:tcPr>
        <w:shd w:val="clear" w:color="auto" w:fill="FBCAA2"/>
        <w:vAlign w:val="top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Obojanipopis">
    <w:name w:val="Colorful List"/>
    <w:basedOn w:val="Obinatablica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  <w:vAlign w:val="top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  <w:vAlign w:val="top"/>
      </w:tcPr>
    </w:tblStylePr>
    <w:tblStylePr w:type="band1Horz">
      <w:tblPr/>
      <w:tcPr>
        <w:shd w:val="clear" w:color="auto" w:fill="CCCCCC"/>
        <w:vAlign w:val="top"/>
      </w:tcPr>
    </w:tblStylePr>
  </w:style>
  <w:style w:type="table" w:styleId="Obojanipopis-Isticanje1">
    <w:name w:val="Colorful List Accent 1"/>
    <w:basedOn w:val="Obinatablica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  <w:vAlign w:val="top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  <w:vAlign w:val="top"/>
      </w:tcPr>
    </w:tblStylePr>
    <w:tblStylePr w:type="band1Horz">
      <w:tblPr/>
      <w:tcPr>
        <w:shd w:val="clear" w:color="auto" w:fill="DBE5F1"/>
        <w:vAlign w:val="top"/>
      </w:tcPr>
    </w:tblStylePr>
  </w:style>
  <w:style w:type="table" w:styleId="Obojanopopis-Isticanje2">
    <w:name w:val="Colorful List Accent 2"/>
    <w:basedOn w:val="Obinatablica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  <w:vAlign w:val="top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  <w:vAlign w:val="top"/>
      </w:tcPr>
    </w:tblStylePr>
    <w:tblStylePr w:type="band1Horz">
      <w:tblPr/>
      <w:tcPr>
        <w:shd w:val="clear" w:color="auto" w:fill="F2DBDB"/>
        <w:vAlign w:val="top"/>
      </w:tcPr>
    </w:tblStylePr>
  </w:style>
  <w:style w:type="table" w:styleId="Obojanipopis-Isticanje3">
    <w:name w:val="Colorful List Accent 3"/>
    <w:basedOn w:val="Obinatablica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  <w:vAlign w:val="top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  <w:vAlign w:val="top"/>
      </w:tcPr>
    </w:tblStylePr>
    <w:tblStylePr w:type="band1Horz">
      <w:tblPr/>
      <w:tcPr>
        <w:shd w:val="clear" w:color="auto" w:fill="EAF1DD"/>
        <w:vAlign w:val="top"/>
      </w:tcPr>
    </w:tblStylePr>
  </w:style>
  <w:style w:type="table" w:styleId="Obojanipopis-Isticanje4">
    <w:name w:val="Colorful List Accent 4"/>
    <w:basedOn w:val="Obinatablica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  <w:vAlign w:val="top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  <w:vAlign w:val="top"/>
      </w:tcPr>
    </w:tblStylePr>
    <w:tblStylePr w:type="band1Horz">
      <w:tblPr/>
      <w:tcPr>
        <w:shd w:val="clear" w:color="auto" w:fill="E5DFEC"/>
        <w:vAlign w:val="top"/>
      </w:tcPr>
    </w:tblStylePr>
  </w:style>
  <w:style w:type="table" w:styleId="Obojanipopis-Isticanje5">
    <w:name w:val="Colorful List Accent 5"/>
    <w:basedOn w:val="Obinatablica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  <w:vAlign w:val="top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  <w:vAlign w:val="top"/>
      </w:tcPr>
    </w:tblStylePr>
    <w:tblStylePr w:type="band1Horz">
      <w:tblPr/>
      <w:tcPr>
        <w:shd w:val="clear" w:color="auto" w:fill="DAEEF3"/>
        <w:vAlign w:val="top"/>
      </w:tcPr>
    </w:tblStylePr>
  </w:style>
  <w:style w:type="table" w:styleId="Obojanipopis-Isticanje6">
    <w:name w:val="Colorful List Accent 6"/>
    <w:basedOn w:val="Obinatablica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  <w:vAlign w:val="top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  <w:vAlign w:val="top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  <w:vAlign w:val="top"/>
      </w:tcPr>
    </w:tblStylePr>
    <w:tblStylePr w:type="band1Horz">
      <w:tblPr/>
      <w:tcPr>
        <w:shd w:val="clear" w:color="auto" w:fill="FDE9D9"/>
        <w:vAlign w:val="top"/>
      </w:tcPr>
    </w:tblStylePr>
  </w:style>
  <w:style w:type="table" w:styleId="Obojanareetka">
    <w:name w:val="Colorful Grid"/>
    <w:basedOn w:val="Obinatablica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  <w:vAlign w:val="top"/>
      </w:tcPr>
    </w:tblStylePr>
    <w:tblStylePr w:type="lastRow">
      <w:rPr>
        <w:b/>
        <w:bCs/>
        <w:color w:val="000000"/>
      </w:rPr>
      <w:tblPr/>
      <w:tcPr>
        <w:shd w:val="clear" w:color="auto" w:fill="999999"/>
        <w:vAlign w:val="top"/>
      </w:tcPr>
    </w:tblStylePr>
    <w:tblStylePr w:type="firstCol">
      <w:rPr>
        <w:color w:val="FFFFFF"/>
      </w:rPr>
      <w:tblPr/>
      <w:tcPr>
        <w:shd w:val="clear" w:color="auto" w:fill="000000"/>
        <w:vAlign w:val="top"/>
      </w:tcPr>
    </w:tblStylePr>
    <w:tblStylePr w:type="lastCol">
      <w:rPr>
        <w:color w:val="FFFFFF"/>
      </w:rPr>
      <w:tblPr/>
      <w:tcPr>
        <w:shd w:val="clear" w:color="auto" w:fill="000000"/>
        <w:vAlign w:val="top"/>
      </w:tcPr>
    </w:tblStylePr>
    <w:tblStylePr w:type="band1Vert">
      <w:tblPr/>
      <w:tcPr>
        <w:shd w:val="clear" w:color="auto" w:fill="808080"/>
        <w:vAlign w:val="top"/>
      </w:tcPr>
    </w:tblStylePr>
    <w:tblStylePr w:type="band1Horz">
      <w:tblPr/>
      <w:tcPr>
        <w:shd w:val="clear" w:color="auto" w:fill="808080"/>
        <w:vAlign w:val="top"/>
      </w:tcPr>
    </w:tblStylePr>
  </w:style>
  <w:style w:type="table" w:styleId="Obojanareetka-Isticanje1">
    <w:name w:val="Colorful Grid Accent 1"/>
    <w:basedOn w:val="Obinatablica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  <w:vAlign w:val="top"/>
      </w:tcPr>
    </w:tblStylePr>
    <w:tblStylePr w:type="lastRow">
      <w:rPr>
        <w:b/>
        <w:bCs/>
        <w:color w:val="000000"/>
      </w:rPr>
      <w:tblPr/>
      <w:tcPr>
        <w:shd w:val="clear" w:color="auto" w:fill="B8CCE4"/>
        <w:vAlign w:val="top"/>
      </w:tcPr>
    </w:tblStylePr>
    <w:tblStylePr w:type="firstCol">
      <w:rPr>
        <w:color w:val="FFFFFF"/>
      </w:rPr>
      <w:tblPr/>
      <w:tcPr>
        <w:shd w:val="clear" w:color="auto" w:fill="365F91"/>
        <w:vAlign w:val="top"/>
      </w:tcPr>
    </w:tblStylePr>
    <w:tblStylePr w:type="lastCol">
      <w:rPr>
        <w:color w:val="FFFFFF"/>
      </w:rPr>
      <w:tblPr/>
      <w:tcPr>
        <w:shd w:val="clear" w:color="auto" w:fill="365F91"/>
        <w:vAlign w:val="top"/>
      </w:tcPr>
    </w:tblStylePr>
    <w:tblStylePr w:type="band1Vert">
      <w:tblPr/>
      <w:tcPr>
        <w:shd w:val="clear" w:color="auto" w:fill="A7BFDE"/>
        <w:vAlign w:val="top"/>
      </w:tcPr>
    </w:tblStylePr>
    <w:tblStylePr w:type="band1Horz">
      <w:tblPr/>
      <w:tcPr>
        <w:shd w:val="clear" w:color="auto" w:fill="A7BFDE"/>
        <w:vAlign w:val="top"/>
      </w:tcPr>
    </w:tblStylePr>
  </w:style>
  <w:style w:type="table" w:styleId="Obojanoreetka-Isticanje2">
    <w:name w:val="Colorful Grid Accent 2"/>
    <w:basedOn w:val="Obinatablica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  <w:vAlign w:val="top"/>
      </w:tcPr>
    </w:tblStylePr>
    <w:tblStylePr w:type="lastRow">
      <w:rPr>
        <w:b/>
        <w:bCs/>
        <w:color w:val="000000"/>
      </w:rPr>
      <w:tblPr/>
      <w:tcPr>
        <w:shd w:val="clear" w:color="auto" w:fill="E5B8B7"/>
        <w:vAlign w:val="top"/>
      </w:tcPr>
    </w:tblStylePr>
    <w:tblStylePr w:type="firstCol">
      <w:rPr>
        <w:color w:val="FFFFFF"/>
      </w:rPr>
      <w:tblPr/>
      <w:tcPr>
        <w:shd w:val="clear" w:color="auto" w:fill="943634"/>
        <w:vAlign w:val="top"/>
      </w:tcPr>
    </w:tblStylePr>
    <w:tblStylePr w:type="lastCol">
      <w:rPr>
        <w:color w:val="FFFFFF"/>
      </w:rPr>
      <w:tblPr/>
      <w:tcPr>
        <w:shd w:val="clear" w:color="auto" w:fill="943634"/>
        <w:vAlign w:val="top"/>
      </w:tcPr>
    </w:tblStylePr>
    <w:tblStylePr w:type="band1Vert">
      <w:tblPr/>
      <w:tcPr>
        <w:shd w:val="clear" w:color="auto" w:fill="DFA7A6"/>
        <w:vAlign w:val="top"/>
      </w:tcPr>
    </w:tblStylePr>
    <w:tblStylePr w:type="band1Horz">
      <w:tblPr/>
      <w:tcPr>
        <w:shd w:val="clear" w:color="auto" w:fill="DFA7A6"/>
        <w:vAlign w:val="top"/>
      </w:tcPr>
    </w:tblStylePr>
  </w:style>
  <w:style w:type="table" w:styleId="Obojanareetka-Isticanje3">
    <w:name w:val="Colorful Grid Accent 3"/>
    <w:basedOn w:val="Obinatablica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  <w:vAlign w:val="top"/>
      </w:tcPr>
    </w:tblStylePr>
    <w:tblStylePr w:type="lastRow">
      <w:rPr>
        <w:b/>
        <w:bCs/>
        <w:color w:val="000000"/>
      </w:rPr>
      <w:tblPr/>
      <w:tcPr>
        <w:shd w:val="clear" w:color="auto" w:fill="D6E3BC"/>
        <w:vAlign w:val="top"/>
      </w:tcPr>
    </w:tblStylePr>
    <w:tblStylePr w:type="firstCol">
      <w:rPr>
        <w:color w:val="FFFFFF"/>
      </w:rPr>
      <w:tblPr/>
      <w:tcPr>
        <w:shd w:val="clear" w:color="auto" w:fill="76923C"/>
        <w:vAlign w:val="top"/>
      </w:tcPr>
    </w:tblStylePr>
    <w:tblStylePr w:type="lastCol">
      <w:rPr>
        <w:color w:val="FFFFFF"/>
      </w:rPr>
      <w:tblPr/>
      <w:tcPr>
        <w:shd w:val="clear" w:color="auto" w:fill="76923C"/>
        <w:vAlign w:val="top"/>
      </w:tcPr>
    </w:tblStylePr>
    <w:tblStylePr w:type="band1Vert">
      <w:tblPr/>
      <w:tcPr>
        <w:shd w:val="clear" w:color="auto" w:fill="CDDDAC"/>
        <w:vAlign w:val="top"/>
      </w:tcPr>
    </w:tblStylePr>
    <w:tblStylePr w:type="band1Horz">
      <w:tblPr/>
      <w:tcPr>
        <w:shd w:val="clear" w:color="auto" w:fill="CDDDAC"/>
        <w:vAlign w:val="top"/>
      </w:tcPr>
    </w:tblStylePr>
  </w:style>
  <w:style w:type="table" w:styleId="Obojanareetka-Isticanje4">
    <w:name w:val="Colorful Grid Accent 4"/>
    <w:basedOn w:val="Obinatablica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  <w:vAlign w:val="top"/>
      </w:tcPr>
    </w:tblStylePr>
    <w:tblStylePr w:type="lastRow">
      <w:rPr>
        <w:b/>
        <w:bCs/>
        <w:color w:val="000000"/>
      </w:rPr>
      <w:tblPr/>
      <w:tcPr>
        <w:shd w:val="clear" w:color="auto" w:fill="CCC0D9"/>
        <w:vAlign w:val="top"/>
      </w:tcPr>
    </w:tblStylePr>
    <w:tblStylePr w:type="firstCol">
      <w:rPr>
        <w:color w:val="FFFFFF"/>
      </w:rPr>
      <w:tblPr/>
      <w:tcPr>
        <w:shd w:val="clear" w:color="auto" w:fill="5F497A"/>
        <w:vAlign w:val="top"/>
      </w:tcPr>
    </w:tblStylePr>
    <w:tblStylePr w:type="lastCol">
      <w:rPr>
        <w:color w:val="FFFFFF"/>
      </w:rPr>
      <w:tblPr/>
      <w:tcPr>
        <w:shd w:val="clear" w:color="auto" w:fill="5F497A"/>
        <w:vAlign w:val="top"/>
      </w:tcPr>
    </w:tblStylePr>
    <w:tblStylePr w:type="band1Vert">
      <w:tblPr/>
      <w:tcPr>
        <w:shd w:val="clear" w:color="auto" w:fill="BFB1D0"/>
        <w:vAlign w:val="top"/>
      </w:tcPr>
    </w:tblStylePr>
    <w:tblStylePr w:type="band1Horz">
      <w:tblPr/>
      <w:tcPr>
        <w:shd w:val="clear" w:color="auto" w:fill="BFB1D0"/>
        <w:vAlign w:val="top"/>
      </w:tcPr>
    </w:tblStylePr>
  </w:style>
  <w:style w:type="table" w:styleId="Obojanareetka-Isticanje5">
    <w:name w:val="Colorful Grid Accent 5"/>
    <w:basedOn w:val="Obinatablica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  <w:vAlign w:val="top"/>
      </w:tcPr>
    </w:tblStylePr>
    <w:tblStylePr w:type="lastRow">
      <w:rPr>
        <w:b/>
        <w:bCs/>
        <w:color w:val="000000"/>
      </w:rPr>
      <w:tblPr/>
      <w:tcPr>
        <w:shd w:val="clear" w:color="auto" w:fill="B6DDE8"/>
        <w:vAlign w:val="top"/>
      </w:tcPr>
    </w:tblStylePr>
    <w:tblStylePr w:type="firstCol">
      <w:rPr>
        <w:color w:val="FFFFFF"/>
      </w:rPr>
      <w:tblPr/>
      <w:tcPr>
        <w:shd w:val="clear" w:color="auto" w:fill="31849B"/>
        <w:vAlign w:val="top"/>
      </w:tcPr>
    </w:tblStylePr>
    <w:tblStylePr w:type="lastCol">
      <w:rPr>
        <w:color w:val="FFFFFF"/>
      </w:rPr>
      <w:tblPr/>
      <w:tcPr>
        <w:shd w:val="clear" w:color="auto" w:fill="31849B"/>
        <w:vAlign w:val="top"/>
      </w:tcPr>
    </w:tblStylePr>
    <w:tblStylePr w:type="band1Vert">
      <w:tblPr/>
      <w:tcPr>
        <w:shd w:val="clear" w:color="auto" w:fill="A5D5E2"/>
        <w:vAlign w:val="top"/>
      </w:tcPr>
    </w:tblStylePr>
    <w:tblStylePr w:type="band1Horz">
      <w:tblPr/>
      <w:tcPr>
        <w:shd w:val="clear" w:color="auto" w:fill="A5D5E2"/>
        <w:vAlign w:val="top"/>
      </w:tcPr>
    </w:tblStylePr>
  </w:style>
  <w:style w:type="table" w:styleId="Obojanareetka-Isticanje6">
    <w:name w:val="Colorful Grid Accent 6"/>
    <w:basedOn w:val="Obinatablica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  <w:vAlign w:val="top"/>
      </w:tcPr>
    </w:tblStylePr>
    <w:tblStylePr w:type="lastRow">
      <w:rPr>
        <w:b/>
        <w:bCs/>
        <w:color w:val="000000"/>
      </w:rPr>
      <w:tblPr/>
      <w:tcPr>
        <w:shd w:val="clear" w:color="auto" w:fill="FBD4B4"/>
        <w:vAlign w:val="top"/>
      </w:tcPr>
    </w:tblStylePr>
    <w:tblStylePr w:type="firstCol">
      <w:rPr>
        <w:color w:val="FFFFFF"/>
      </w:rPr>
      <w:tblPr/>
      <w:tcPr>
        <w:shd w:val="clear" w:color="auto" w:fill="E36C0A"/>
        <w:vAlign w:val="top"/>
      </w:tcPr>
    </w:tblStylePr>
    <w:tblStylePr w:type="lastCol">
      <w:rPr>
        <w:color w:val="FFFFFF"/>
      </w:rPr>
      <w:tblPr/>
      <w:tcPr>
        <w:shd w:val="clear" w:color="auto" w:fill="E36C0A"/>
        <w:vAlign w:val="top"/>
      </w:tcPr>
    </w:tblStylePr>
    <w:tblStylePr w:type="band1Vert">
      <w:tblPr/>
      <w:tcPr>
        <w:shd w:val="clear" w:color="auto" w:fill="FBCAA2"/>
        <w:vAlign w:val="top"/>
      </w:tcPr>
    </w:tblStylePr>
    <w:tblStylePr w:type="band1Horz">
      <w:tblPr/>
      <w:tcPr>
        <w:shd w:val="clear" w:color="auto" w:fill="FBCAA2"/>
        <w:vAlign w:val="top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5</cp:revision>
  <cp:lastPrinted>2026-10-07T09:49:00Z</cp:lastPrinted>
  <dcterms:created xsi:type="dcterms:W3CDTF">2026-10-07T09:31:00Z</dcterms:created>
  <dcterms:modified xsi:type="dcterms:W3CDTF">2026-10-07T10:26:00Z</dcterms:modified>
  <cp:category/>
</cp:coreProperties>
</file>