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93" w:rsidRDefault="007C4F61" w:rsidP="0033668B">
      <w:pPr>
        <w:spacing w:after="565"/>
        <w:ind w:left="21" w:right="14" w:firstLine="0"/>
      </w:pPr>
      <w:r>
        <w:t xml:space="preserve">Na temelju članka 56. Zakona o proračunu („NN” broj 144/21 .) i članka 5. Pravilnika o mjerilima i načinu korištenja vlastitih prihoda i nenamjenskih donacija proračunskih korisnika Zadarske županije (Službeni glasnik Zadarske županije broj 17/22), Školski odbor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1963" name="Picture 1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" name="Picture 19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Osnovne škole</w:t>
      </w:r>
      <w:r w:rsidR="0033668B">
        <w:t xml:space="preserve"> „Valentin Klarin“ Preko</w:t>
      </w:r>
      <w:r>
        <w:t>, na 21. sjed</w:t>
      </w:r>
      <w:r w:rsidR="0033668B">
        <w:t>nici Školskog odbora održanoj 04</w:t>
      </w:r>
      <w:r>
        <w:t xml:space="preserve">.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1964" name="Picture 1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" name="Picture 19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68B">
        <w:t>ožujka 2025</w:t>
      </w:r>
      <w:r>
        <w:t>. godine donio je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1965" name="Picture 1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" name="Picture 19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293" w:rsidRDefault="007C4F61">
      <w:pPr>
        <w:spacing w:after="3" w:line="265" w:lineRule="auto"/>
        <w:ind w:left="24" w:right="43" w:hanging="10"/>
        <w:jc w:val="center"/>
      </w:pPr>
      <w:r>
        <w:rPr>
          <w:sz w:val="26"/>
        </w:rPr>
        <w:t>PRAVILNIK O OSTVARIVANJU 1 KORIŠTENJU</w:t>
      </w:r>
    </w:p>
    <w:p w:rsidR="00033293" w:rsidRDefault="007C4F61">
      <w:pPr>
        <w:spacing w:after="427" w:line="265" w:lineRule="auto"/>
        <w:ind w:left="24" w:right="43" w:hanging="10"/>
        <w:jc w:val="center"/>
      </w:pPr>
      <w:r>
        <w:rPr>
          <w:sz w:val="26"/>
        </w:rPr>
        <w:t>NENAMJENSKIH DONACIJA 1 VLASTITIH PRIHODA</w:t>
      </w:r>
    </w:p>
    <w:p w:rsidR="00033293" w:rsidRDefault="0033668B">
      <w:pPr>
        <w:spacing w:after="147" w:line="265" w:lineRule="auto"/>
        <w:ind w:left="24" w:right="0" w:hanging="10"/>
        <w:jc w:val="left"/>
      </w:pPr>
      <w:r>
        <w:rPr>
          <w:sz w:val="26"/>
        </w:rPr>
        <w:t>1. OPĆ</w:t>
      </w:r>
      <w:r w:rsidR="007C4F61">
        <w:rPr>
          <w:sz w:val="26"/>
        </w:rPr>
        <w:t>E ODREDBE</w:t>
      </w:r>
    </w:p>
    <w:p w:rsidR="00033293" w:rsidRDefault="007C4F61">
      <w:pPr>
        <w:spacing w:after="3" w:line="265" w:lineRule="auto"/>
        <w:ind w:left="24" w:right="50" w:hanging="10"/>
        <w:jc w:val="center"/>
      </w:pPr>
      <w:r>
        <w:rPr>
          <w:sz w:val="26"/>
        </w:rPr>
        <w:t>Članak 1.</w:t>
      </w:r>
    </w:p>
    <w:p w:rsidR="00033293" w:rsidRDefault="007C4F61">
      <w:pPr>
        <w:ind w:left="21" w:right="14"/>
      </w:pPr>
      <w:r>
        <w:t xml:space="preserve">Ovina Pravilnikom o ostvarivanju i korištenju nenamjenskih donacija i vlastitih prihoda (u daljnjem tekstu: Pravilnik) propisuju se materijalna i procesna pitanja u pogledu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1966" name="Picture 1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" name="Picture 19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ostvarivanja i raspolaganja nenamjenskim donacijama i vlastitim prihodima.</w:t>
      </w:r>
    </w:p>
    <w:p w:rsidR="00033293" w:rsidRDefault="007C4F61">
      <w:pPr>
        <w:ind w:left="21" w:right="14"/>
      </w:pPr>
      <w:r>
        <w:t xml:space="preserve">Odredbe ovog Pravilnika ne odnose se na sredstva državnog proračuna, županije, </w:t>
      </w:r>
      <w:r>
        <w:rPr>
          <w:noProof/>
        </w:rPr>
        <w:drawing>
          <wp:inline distT="0" distB="0" distL="0" distR="0">
            <wp:extent cx="4573" cy="18295"/>
            <wp:effectExtent l="0" t="0" r="0" b="0"/>
            <wp:docPr id="12563" name="Picture 12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3" name="Picture 125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namjenske prihode od sufinanciranja, tekuće donacije ostalih subjekata izvan proračuna te </w:t>
      </w:r>
      <w:r>
        <w:rPr>
          <w:noProof/>
        </w:rPr>
        <w:drawing>
          <wp:inline distT="0" distB="0" distL="0" distR="0">
            <wp:extent cx="4573" cy="36590"/>
            <wp:effectExtent l="0" t="0" r="0" b="0"/>
            <wp:docPr id="12565" name="Picture 12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5" name="Picture 125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tekuće pomoći u okviru projekata.</w:t>
      </w:r>
    </w:p>
    <w:p w:rsidR="00033293" w:rsidRDefault="007C4F61">
      <w:pPr>
        <w:spacing w:after="264"/>
        <w:ind w:left="21" w:right="14"/>
      </w:pPr>
      <w:r>
        <w:t>Riječi i pojmovni sklopovi koji imaju rodno značenje korišteni u ovom dokumentu odnose se jednako na oba roda (muški i ženski) i na oba broja (jedninu i množinu), bez obzira na to jesu li korišteni u muškom ili ženskom rodu, odnosno jednini ili množini.</w:t>
      </w:r>
    </w:p>
    <w:p w:rsidR="00033293" w:rsidRDefault="0033668B">
      <w:pPr>
        <w:spacing w:after="3" w:line="265" w:lineRule="auto"/>
        <w:ind w:left="24" w:hanging="10"/>
        <w:jc w:val="center"/>
      </w:pPr>
      <w:r>
        <w:rPr>
          <w:sz w:val="26"/>
        </w:rPr>
        <w:t>Č</w:t>
      </w:r>
      <w:r w:rsidR="007C4F61">
        <w:rPr>
          <w:sz w:val="26"/>
        </w:rPr>
        <w:t>lanak 2.</w:t>
      </w:r>
    </w:p>
    <w:p w:rsidR="00033293" w:rsidRDefault="007C4F61" w:rsidP="00B532EE">
      <w:pPr>
        <w:pStyle w:val="NoSpacing"/>
      </w:pPr>
      <w:r>
        <w:t>Vlastiti prihodi ustanova u osnovnoškolskom i srednjoškolskom obrazovanju su prihodi koji se ostvaruju od:</w:t>
      </w:r>
    </w:p>
    <w:p w:rsidR="00033293" w:rsidRDefault="007C4F61" w:rsidP="00B532EE">
      <w:pPr>
        <w:pStyle w:val="NoSpacing"/>
        <w:numPr>
          <w:ilvl w:val="0"/>
          <w:numId w:val="5"/>
        </w:numPr>
      </w:pPr>
      <w:r>
        <w:t>zakupa prostora, opreme i zemljišta te najma stanova,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1971" name="Picture 1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" name="Picture 19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293" w:rsidRDefault="007C4F61" w:rsidP="00B532EE">
      <w:pPr>
        <w:pStyle w:val="NoSpacing"/>
        <w:numPr>
          <w:ilvl w:val="0"/>
          <w:numId w:val="5"/>
        </w:numPr>
      </w:pPr>
      <w:r>
        <w:t>prodaje vlastitih proizvoda učeničkih zadruga,</w:t>
      </w:r>
    </w:p>
    <w:p w:rsidR="00B532EE" w:rsidRDefault="007C4F61" w:rsidP="00B532EE">
      <w:pPr>
        <w:pStyle w:val="NoSpacing"/>
        <w:numPr>
          <w:ilvl w:val="0"/>
          <w:numId w:val="5"/>
        </w:numPr>
      </w:pPr>
      <w:r>
        <w:t>pružanja usluga pr</w:t>
      </w:r>
      <w:r w:rsidR="0033668B">
        <w:t>ehrane djelatnicima usta</w:t>
      </w:r>
      <w:r w:rsidR="00B532EE">
        <w:t>nove</w:t>
      </w:r>
    </w:p>
    <w:p w:rsidR="00033293" w:rsidRDefault="007C4F61" w:rsidP="00B532EE">
      <w:pPr>
        <w:pStyle w:val="NoSpacing"/>
        <w:numPr>
          <w:ilvl w:val="0"/>
          <w:numId w:val="5"/>
        </w:numPr>
      </w:pPr>
      <w:r>
        <w:t>proizvodne ili uslužne djelatnosti za treće osobe,</w:t>
      </w:r>
    </w:p>
    <w:p w:rsidR="00033293" w:rsidRDefault="007C4F61" w:rsidP="00B532EE">
      <w:pPr>
        <w:pStyle w:val="NoSpacing"/>
        <w:numPr>
          <w:ilvl w:val="0"/>
          <w:numId w:val="5"/>
        </w:numPr>
      </w:pPr>
      <w:r>
        <w:t>ostalih poslova na tržištu i u tržišnim uvjetima</w:t>
      </w:r>
      <w:r>
        <w:rPr>
          <w:noProof/>
        </w:rPr>
        <w:drawing>
          <wp:inline distT="0" distB="0" distL="0" distR="0">
            <wp:extent cx="4573" cy="27442"/>
            <wp:effectExtent l="0" t="0" r="0" b="0"/>
            <wp:docPr id="12567" name="Picture 12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" name="Picture 125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293" w:rsidRDefault="007C4F61">
      <w:pPr>
        <w:spacing w:after="604"/>
        <w:ind w:left="21" w:right="14"/>
      </w:pPr>
      <w:r>
        <w:t>Primljene donacije su prihodi ostvareni bez bilo kakve naknade ili protučinidbe od fizičkih osoba, neprofitnih organizacija, trgovačkih društva i ostalih subjekata izvan općeg proračuna.</w:t>
      </w:r>
    </w:p>
    <w:p w:rsidR="00033293" w:rsidRDefault="007C4F61">
      <w:pPr>
        <w:spacing w:after="186" w:line="265" w:lineRule="auto"/>
        <w:ind w:left="398" w:right="0" w:hanging="10"/>
        <w:jc w:val="left"/>
      </w:pPr>
      <w:r>
        <w:rPr>
          <w:noProof/>
        </w:rPr>
        <w:drawing>
          <wp:inline distT="0" distB="0" distL="0" distR="0">
            <wp:extent cx="4574" cy="13722"/>
            <wp:effectExtent l="0" t="0" r="0" b="0"/>
            <wp:docPr id="12569" name="Picture 12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" name="Picture 125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1. ZAKUP POSLOVNOG PROSTORA ŠKOLE</w:t>
      </w:r>
    </w:p>
    <w:p w:rsidR="00033293" w:rsidRDefault="0033668B">
      <w:pPr>
        <w:spacing w:after="3" w:line="265" w:lineRule="auto"/>
        <w:ind w:left="24" w:right="7" w:hanging="10"/>
        <w:jc w:val="center"/>
      </w:pPr>
      <w:r>
        <w:rPr>
          <w:sz w:val="26"/>
        </w:rPr>
        <w:t>Č</w:t>
      </w:r>
      <w:r w:rsidR="007C4F61">
        <w:rPr>
          <w:sz w:val="26"/>
        </w:rPr>
        <w:t>lanak 3.</w:t>
      </w:r>
    </w:p>
    <w:p w:rsidR="00033293" w:rsidRDefault="007C4F61">
      <w:pPr>
        <w:ind w:left="21" w:right="14"/>
      </w:pPr>
      <w:r>
        <w:t>Poslovni prostor daje su u zakup prema Zakonu o zakupu i kupoprodaji poslovnoga prostora („NN" broj 125/11, 64/15 i 112/18) i Odluci</w:t>
      </w:r>
      <w:r w:rsidR="0033668B">
        <w:t xml:space="preserve"> o uvjetima i postupku za davanj</w:t>
      </w:r>
      <w:r>
        <w:t>e u zakup i privremeno korištenje prostora i opreme u školskim ustanovama Zadarske županije („Službeni glasnik Zadarske županije", broj 6/2022). za kalendarsku godinu, putem javnog natječaja.</w:t>
      </w:r>
    </w:p>
    <w:p w:rsidR="00033293" w:rsidRDefault="007C4F61">
      <w:pPr>
        <w:spacing w:after="0" w:line="259" w:lineRule="auto"/>
        <w:ind w:left="9183" w:right="0" w:firstLine="0"/>
        <w:jc w:val="left"/>
      </w:pPr>
      <w:r>
        <w:rPr>
          <w:noProof/>
        </w:rPr>
        <w:drawing>
          <wp:inline distT="0" distB="0" distL="0" distR="0">
            <wp:extent cx="4573" cy="54885"/>
            <wp:effectExtent l="0" t="0" r="0" b="0"/>
            <wp:docPr id="12571" name="Picture 12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1" name="Picture 125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293" w:rsidRDefault="007C4F61">
      <w:pPr>
        <w:ind w:left="21" w:right="14"/>
      </w:pPr>
      <w:r>
        <w:t>Školske ustanove mogu dati u z</w:t>
      </w:r>
      <w:r w:rsidR="0033668B">
        <w:t>akup i privremeno korištenje sl</w:t>
      </w:r>
      <w:r>
        <w:t>jedeći prostor i opremu:</w:t>
      </w:r>
    </w:p>
    <w:p w:rsidR="00B532EE" w:rsidRDefault="00B532EE">
      <w:pPr>
        <w:ind w:left="21" w:right="14"/>
      </w:pPr>
    </w:p>
    <w:p w:rsidR="00033293" w:rsidRDefault="007C4F61">
      <w:pPr>
        <w:numPr>
          <w:ilvl w:val="0"/>
          <w:numId w:val="2"/>
        </w:numPr>
        <w:ind w:right="14" w:hanging="360"/>
      </w:pPr>
      <w:r>
        <w:t>športske dvorane, športska igrališta, trim kabinete, učionice, informatičke radionice, ostale prostore,</w:t>
      </w:r>
    </w:p>
    <w:p w:rsidR="00033293" w:rsidRDefault="007C4F61">
      <w:pPr>
        <w:numPr>
          <w:ilvl w:val="0"/>
          <w:numId w:val="2"/>
        </w:numPr>
        <w:ind w:right="14" w:hanging="360"/>
      </w:pPr>
      <w:r>
        <w:lastRenderedPageBreak/>
        <w:t xml:space="preserve">prostore za pružanje jednostavnih ugostiteljskih usluga, prostore za smještaj automata za napitke s priključkom za električnu energiju, otvorene prostore za postavljanje </w:t>
      </w:r>
      <w:r>
        <w:rPr>
          <w:noProof/>
        </w:rPr>
        <w:drawing>
          <wp:inline distT="0" distB="0" distL="0" distR="0">
            <wp:extent cx="13720" cy="73180"/>
            <wp:effectExtent l="0" t="0" r="0" b="0"/>
            <wp:docPr id="12577" name="Picture 12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" name="Picture 125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kioska i slične namjene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4589" name="Picture 4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" name="Picture 45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293" w:rsidRDefault="007C4F61">
      <w:pPr>
        <w:ind w:left="21" w:right="14"/>
      </w:pPr>
      <w:r>
        <w:t xml:space="preserve">Visina mjesečne zakupnine za prostore i opremu ne može biti niža od iznosa navedenih u Cjeniku za zakup i privremeno korištenje prostora i opreme u školskim ustanovama Zadarske županije, a koji je sastavni dio Odluke o uvjetima i postupku za davanje </w:t>
      </w:r>
      <w:r>
        <w:rPr>
          <w:noProof/>
        </w:rPr>
        <w:drawing>
          <wp:inline distT="0" distB="0" distL="0" distR="0">
            <wp:extent cx="13720" cy="50311"/>
            <wp:effectExtent l="0" t="0" r="0" b="0"/>
            <wp:docPr id="12579" name="Picture 12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9" name="Picture 1257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5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 zakup i privremeno korištenje prostora i opreme u školskim ustanovama Zadarske županije</w:t>
      </w:r>
    </w:p>
    <w:p w:rsidR="00033293" w:rsidRDefault="007C4F61">
      <w:pPr>
        <w:spacing w:after="2" w:line="259" w:lineRule="auto"/>
        <w:ind w:left="663" w:right="0" w:firstLine="0"/>
        <w:jc w:val="left"/>
      </w:pPr>
      <w:r>
        <w:rPr>
          <w:noProof/>
        </w:rPr>
        <w:drawing>
          <wp:inline distT="0" distB="0" distL="0" distR="0">
            <wp:extent cx="4573" cy="4574"/>
            <wp:effectExtent l="0" t="0" r="0" b="0"/>
            <wp:docPr id="4595" name="Picture 4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" name="Picture 459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293" w:rsidRDefault="007C4F61" w:rsidP="0033668B">
      <w:pPr>
        <w:ind w:right="14" w:firstLine="0"/>
      </w:pPr>
      <w:r>
        <w:t>Iznimno, uz suglasnost Odjela visina zakupnin</w:t>
      </w:r>
      <w:r w:rsidR="0033668B">
        <w:t>e može biti niža od iznosa utvrđ</w:t>
      </w:r>
      <w:r>
        <w:t>enih Cjenikom ili bez naknade kad se radi o prostoru i opremi:</w:t>
      </w:r>
      <w:r>
        <w:rPr>
          <w:noProof/>
        </w:rPr>
        <w:drawing>
          <wp:inline distT="0" distB="0" distL="0" distR="0">
            <wp:extent cx="4573" cy="77754"/>
            <wp:effectExtent l="0" t="0" r="0" b="0"/>
            <wp:docPr id="12581" name="Picture 1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" name="Picture 1258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7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293" w:rsidRDefault="007C4F61" w:rsidP="0033668B">
      <w:pPr>
        <w:ind w:left="21" w:right="14" w:firstLine="0"/>
      </w:pPr>
      <w:r>
        <w:t xml:space="preserve">l. u školama s otežanim uvjetima rada (škole na otocima, u brdsko-planinskim i slabo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4600" name="Picture 4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" name="Picture 46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prometno povezanim područjima, škole na područjima od posebne državne skrbi prve skupine),</w:t>
      </w:r>
    </w:p>
    <w:p w:rsidR="00033293" w:rsidRDefault="0033668B" w:rsidP="00B532EE">
      <w:pPr>
        <w:ind w:right="14" w:firstLine="0"/>
      </w:pPr>
      <w:r>
        <w:t xml:space="preserve">2. </w:t>
      </w:r>
      <w:r w:rsidR="007C4F61">
        <w:t>u područnim školama s malim brojem djece, najviše do 30 učenika,</w:t>
      </w:r>
    </w:p>
    <w:p w:rsidR="00033293" w:rsidRDefault="0033668B" w:rsidP="0033668B">
      <w:pPr>
        <w:spacing w:after="550"/>
        <w:ind w:left="21" w:right="14" w:firstLine="0"/>
      </w:pPr>
      <w:r>
        <w:t xml:space="preserve">3. </w:t>
      </w:r>
      <w:r w:rsidR="007C4F61">
        <w:t xml:space="preserve">te u drugim opravdanim situacijama koje su škole dužne posebno pisanim putem </w:t>
      </w:r>
      <w:r w:rsidR="007C4F61">
        <w:rPr>
          <w:noProof/>
        </w:rPr>
        <w:drawing>
          <wp:inline distT="0" distB="0" distL="0" distR="0">
            <wp:extent cx="13720" cy="18295"/>
            <wp:effectExtent l="0" t="0" r="0" b="0"/>
            <wp:docPr id="4602" name="Picture 4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" name="Picture 46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F61">
        <w:t>obrazložiti.</w:t>
      </w:r>
    </w:p>
    <w:p w:rsidR="00033293" w:rsidRDefault="007C4F61">
      <w:pPr>
        <w:spacing w:after="147" w:line="265" w:lineRule="auto"/>
        <w:ind w:left="398" w:right="0" w:hanging="10"/>
        <w:jc w:val="left"/>
      </w:pPr>
      <w:r>
        <w:rPr>
          <w:sz w:val="26"/>
        </w:rPr>
        <w:t>2. NAJAM UČIONIČKOG 1 DRUGOG PROSTORA</w:t>
      </w:r>
    </w:p>
    <w:p w:rsidR="00033293" w:rsidRDefault="007C4F61">
      <w:pPr>
        <w:spacing w:after="3" w:line="265" w:lineRule="auto"/>
        <w:ind w:left="24" w:right="36" w:hanging="10"/>
        <w:jc w:val="center"/>
      </w:pPr>
      <w:r>
        <w:rPr>
          <w:sz w:val="26"/>
        </w:rPr>
        <w:t>Članak 4.</w:t>
      </w:r>
    </w:p>
    <w:p w:rsidR="00033293" w:rsidRDefault="007C4F61">
      <w:pPr>
        <w:ind w:left="21" w:righ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777501</wp:posOffset>
            </wp:positionH>
            <wp:positionV relativeFrom="page">
              <wp:posOffset>2396639</wp:posOffset>
            </wp:positionV>
            <wp:extent cx="4574" cy="4574"/>
            <wp:effectExtent l="0" t="0" r="0" b="0"/>
            <wp:wrapSquare wrapText="bothSides"/>
            <wp:docPr id="4594" name="Picture 4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" name="Picture 45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768354</wp:posOffset>
            </wp:positionH>
            <wp:positionV relativeFrom="page">
              <wp:posOffset>3119290</wp:posOffset>
            </wp:positionV>
            <wp:extent cx="4574" cy="4574"/>
            <wp:effectExtent l="0" t="0" r="0" b="0"/>
            <wp:wrapSquare wrapText="bothSides"/>
            <wp:docPr id="4601" name="Picture 4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" name="Picture 460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Učionički i drugi prostor škole i to: učionice opće namjene, specijalizirane učionice i višenamjenski prostor mogu s</w:t>
      </w:r>
      <w:r w:rsidR="0033668B">
        <w:t>e iznajmiti zainteresiranim građ</w:t>
      </w:r>
      <w:r>
        <w:t xml:space="preserve">anima, udrugama, ustanovama, trgovačkim društvima i drugim pravnim osobama (u daljnjem tekstu: najmoprimci) za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4603" name="Picture 4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" name="Picture 460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održavanje sastanaka, predavanja, ra</w:t>
      </w:r>
      <w:r w:rsidR="0033668B">
        <w:t>dionica, rekreacije i sl., ako Š</w:t>
      </w:r>
      <w:r>
        <w:t xml:space="preserve">kola ima organizacijskih i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4604" name="Picture 4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" name="Picture 460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prostornih uvjeta te ako djelatnost koju bi obavljali u školskom prostoru nije u suprotnosti s </w:t>
      </w:r>
      <w:r>
        <w:rPr>
          <w:noProof/>
        </w:rPr>
        <w:drawing>
          <wp:inline distT="0" distB="0" distL="0" distR="0">
            <wp:extent cx="4573" cy="45738"/>
            <wp:effectExtent l="0" t="0" r="0" b="0"/>
            <wp:docPr id="12583" name="Picture 12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3" name="Picture 1258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</w:t>
      </w:r>
      <w:r w:rsidR="0033668B">
        <w:t>brazovnom i odgojnom funkcijom Š</w:t>
      </w:r>
      <w:r>
        <w:t>kole.</w:t>
      </w:r>
    </w:p>
    <w:p w:rsidR="00033293" w:rsidRDefault="007C4F61">
      <w:pPr>
        <w:spacing w:after="256"/>
        <w:ind w:left="720" w:right="14" w:firstLine="0"/>
      </w:pPr>
      <w:r>
        <w:rPr>
          <w:noProof/>
        </w:rPr>
        <w:drawing>
          <wp:inline distT="0" distB="0" distL="0" distR="0">
            <wp:extent cx="4573" cy="4574"/>
            <wp:effectExtent l="0" t="0" r="0" b="0"/>
            <wp:docPr id="4607" name="Picture 4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" name="Picture 460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Školski odbor donosi oduku o najmu prostora škole.</w:t>
      </w:r>
    </w:p>
    <w:p w:rsidR="00033293" w:rsidRDefault="007C4F61">
      <w:pPr>
        <w:spacing w:after="3" w:line="265" w:lineRule="auto"/>
        <w:ind w:left="24" w:hanging="10"/>
        <w:jc w:val="center"/>
      </w:pPr>
      <w:r>
        <w:rPr>
          <w:sz w:val="26"/>
        </w:rPr>
        <w:t>Članak 5.</w:t>
      </w:r>
    </w:p>
    <w:p w:rsidR="00033293" w:rsidRDefault="007C4F61">
      <w:pPr>
        <w:ind w:left="21" w:right="14"/>
      </w:pPr>
      <w:r>
        <w:rPr>
          <w:noProof/>
        </w:rPr>
        <w:drawing>
          <wp:inline distT="0" distB="0" distL="0" distR="0">
            <wp:extent cx="4573" cy="4573"/>
            <wp:effectExtent l="0" t="0" r="0" b="0"/>
            <wp:docPr id="4608" name="Picture 4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" name="Picture 460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Zainteresirani najmoprimci u zahtjevu za najam prostora iz čl. 4. ovog Pravilnika dužni su podrobnije naznačiti vrijeme, svrhu, broj sudionika i ostale podatke koji pobliže opisuju namjeravanu aktivnost za koju se iznajmljuje prostor.</w:t>
      </w:r>
    </w:p>
    <w:p w:rsidR="00033293" w:rsidRDefault="007C4F61">
      <w:pPr>
        <w:spacing w:after="569"/>
        <w:ind w:left="21" w:right="14"/>
      </w:pPr>
      <w:r>
        <w:rPr>
          <w:noProof/>
        </w:rPr>
        <w:drawing>
          <wp:inline distT="0" distB="0" distL="0" distR="0">
            <wp:extent cx="4573" cy="4574"/>
            <wp:effectExtent l="0" t="0" r="0" b="0"/>
            <wp:docPr id="4609" name="Picture 4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9" name="Picture 46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 slučaju d</w:t>
      </w:r>
      <w:r w:rsidR="0033668B">
        <w:t>a se radi o zainteresiranim građanima, odnosno grupi građ</w:t>
      </w:r>
      <w:r>
        <w:t>ana, zahtjev podnosi zajednički predstavnik kojeg svojim potpisom na zah</w:t>
      </w:r>
      <w:r w:rsidR="0033668B">
        <w:t>tjevu podrže zainteresirani građ</w:t>
      </w:r>
      <w:r>
        <w:t>ani.</w:t>
      </w:r>
      <w:r w:rsidR="0033668B">
        <w:t xml:space="preserve"> Zainteresirani najmoprimac na Š</w:t>
      </w:r>
      <w:r>
        <w:t>kolu upućuje Zahtjev za ko</w:t>
      </w:r>
      <w:r w:rsidR="0033668B">
        <w:t>rištenje prostora Š</w:t>
      </w:r>
      <w:r>
        <w:t>kole, ravnatelj procjenjuje raspoloživost organizacijskih i prostornih uvjeta za najam te se s istim sklapa ugovor o najmu ili ga se obavještava o nemogućnosti sklapanja ugovora.</w:t>
      </w:r>
    </w:p>
    <w:p w:rsidR="00033293" w:rsidRDefault="007C4F61">
      <w:pPr>
        <w:spacing w:after="174" w:line="265" w:lineRule="auto"/>
        <w:ind w:left="398" w:right="0" w:hanging="10"/>
        <w:jc w:val="left"/>
      </w:pPr>
      <w:r>
        <w:rPr>
          <w:sz w:val="26"/>
        </w:rPr>
        <w:t>3. EVIDENCIJA SKLOPLJENIH UGOVORA 1 OSTVARENI PRIHODI</w:t>
      </w:r>
    </w:p>
    <w:p w:rsidR="00033293" w:rsidRDefault="007C4F61">
      <w:pPr>
        <w:spacing w:after="3" w:line="265" w:lineRule="auto"/>
        <w:ind w:left="24" w:right="0" w:hanging="10"/>
        <w:jc w:val="center"/>
      </w:pPr>
      <w:r>
        <w:rPr>
          <w:sz w:val="26"/>
        </w:rPr>
        <w:t>Članak 6.</w:t>
      </w:r>
    </w:p>
    <w:p w:rsidR="00033293" w:rsidRDefault="007C4F61">
      <w:pPr>
        <w:ind w:left="21" w:right="14"/>
      </w:pPr>
      <w:r>
        <w:t>Evidencija o sklopljenim ugovorima za vlastite prihode vodi se u tajništvu Škole, a nadzor i naplatu vlasti</w:t>
      </w:r>
      <w:r w:rsidR="0033668B">
        <w:t>tih prihoda vodi računovodstvo Š</w:t>
      </w:r>
      <w:r>
        <w:t>kole prema posebnoj proceduri praćenja i naplate prihoda i primitaka Škole.</w:t>
      </w:r>
    </w:p>
    <w:p w:rsidR="00033293" w:rsidRDefault="0033668B">
      <w:pPr>
        <w:spacing w:after="3" w:line="265" w:lineRule="auto"/>
        <w:ind w:left="24" w:right="7" w:hanging="10"/>
        <w:jc w:val="center"/>
      </w:pPr>
      <w:r>
        <w:rPr>
          <w:sz w:val="26"/>
        </w:rPr>
        <w:t>Č</w:t>
      </w:r>
      <w:r w:rsidR="007C4F61">
        <w:rPr>
          <w:sz w:val="26"/>
        </w:rPr>
        <w:t>lanak 7.</w:t>
      </w:r>
    </w:p>
    <w:p w:rsidR="00033293" w:rsidRDefault="007C4F61">
      <w:pPr>
        <w:ind w:left="21" w:right="14"/>
      </w:pPr>
      <w:r>
        <w:t>Os</w:t>
      </w:r>
      <w:r w:rsidR="0033668B">
        <w:t>tvareni prihodi, ukoliko osnivač Škole svojom odlukom drugačije ne odluč</w:t>
      </w:r>
      <w:r>
        <w:t>i, koriste se za podmirenje: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6337" name="Picture 6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7" name="Picture 633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68B" w:rsidRDefault="00B532EE" w:rsidP="00B532EE">
      <w:pPr>
        <w:pStyle w:val="NoSpacing"/>
        <w:rPr>
          <w:noProof/>
        </w:rPr>
      </w:pPr>
      <w:r>
        <w:t xml:space="preserve">- </w:t>
      </w:r>
      <w:r w:rsidR="007C4F61">
        <w:t>mate</w:t>
      </w:r>
      <w:r w:rsidR="0033668B">
        <w:t>rijalno — financijskih rashoda Š</w:t>
      </w:r>
      <w:r w:rsidR="007C4F61">
        <w:t xml:space="preserve">kole nastalih realizacijom programa i aktivnosti </w:t>
      </w:r>
      <w:r w:rsidR="007C4F61">
        <w:rPr>
          <w:noProof/>
        </w:rPr>
        <w:drawing>
          <wp:inline distT="0" distB="0" distL="0" distR="0">
            <wp:extent cx="4573" cy="4574"/>
            <wp:effectExtent l="0" t="0" r="0" b="0"/>
            <wp:docPr id="6339" name="Picture 6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9" name="Picture 633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F61">
        <w:t xml:space="preserve">temeljem kojih su vlastiti prihodi ostvareni </w:t>
      </w:r>
    </w:p>
    <w:p w:rsidR="00B532EE" w:rsidRDefault="0033668B" w:rsidP="00B532EE">
      <w:pPr>
        <w:pStyle w:val="NoSpacing"/>
      </w:pPr>
      <w:r>
        <w:lastRenderedPageBreak/>
        <w:t xml:space="preserve">- </w:t>
      </w:r>
      <w:r w:rsidR="007C4F61">
        <w:t>troškova za podizan</w:t>
      </w:r>
      <w:r>
        <w:t>je razine učenič</w:t>
      </w:r>
      <w:r w:rsidR="007C4F61">
        <w:t xml:space="preserve">kog standarda </w:t>
      </w:r>
    </w:p>
    <w:p w:rsidR="00B532EE" w:rsidRDefault="00B532EE" w:rsidP="00B532EE">
      <w:pPr>
        <w:pStyle w:val="NoSpacing"/>
      </w:pPr>
      <w:r>
        <w:t xml:space="preserve">- </w:t>
      </w:r>
      <w:r w:rsidR="007C4F61">
        <w:t xml:space="preserve">troškova zapošljavanja ili angažiranja novih radnika/suradnika na teret sredstava iz </w:t>
      </w:r>
      <w:r w:rsidR="007C4F61">
        <w:rPr>
          <w:noProof/>
        </w:rPr>
        <w:drawing>
          <wp:inline distT="0" distB="0" distL="0" distR="0">
            <wp:extent cx="4573" cy="4574"/>
            <wp:effectExtent l="0" t="0" r="0" b="0"/>
            <wp:docPr id="6348" name="Picture 6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" name="Picture 63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F61">
        <w:t xml:space="preserve">vlastitih prihoda  </w:t>
      </w:r>
    </w:p>
    <w:p w:rsidR="00B532EE" w:rsidRDefault="00B532EE" w:rsidP="00B532EE">
      <w:pPr>
        <w:pStyle w:val="NoSpacing"/>
      </w:pPr>
      <w:r>
        <w:t xml:space="preserve">- </w:t>
      </w:r>
      <w:r w:rsidR="007C4F61">
        <w:t xml:space="preserve">troškova seminara i </w:t>
      </w:r>
      <w:r>
        <w:t xml:space="preserve">stručnih usavršavanja </w:t>
      </w:r>
      <w:r w:rsidR="007C4F61">
        <w:t>radnika i</w:t>
      </w:r>
    </w:p>
    <w:p w:rsidR="00033293" w:rsidRDefault="00B532EE" w:rsidP="00B532EE">
      <w:pPr>
        <w:pStyle w:val="NoSpacing"/>
      </w:pPr>
      <w:r>
        <w:t xml:space="preserve">- </w:t>
      </w:r>
      <w:r w:rsidR="0033668B">
        <w:rPr>
          <w:noProof/>
        </w:rPr>
        <w:t>o</w:t>
      </w:r>
      <w:r w:rsidR="007C4F61">
        <w:t>stalih troškova koji nis</w:t>
      </w:r>
      <w:r>
        <w:t>u pokriveni sredstvima iz Proračuna Ž</w:t>
      </w:r>
      <w:r w:rsidR="007C4F61">
        <w:t xml:space="preserve">upanije, za </w:t>
      </w:r>
      <w:r w:rsidR="007C4F61">
        <w:rPr>
          <w:noProof/>
        </w:rPr>
        <w:drawing>
          <wp:inline distT="0" distB="0" distL="0" distR="0">
            <wp:extent cx="4573" cy="4574"/>
            <wp:effectExtent l="0" t="0" r="0" b="0"/>
            <wp:docPr id="6356" name="Picture 6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" name="Picture 635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F61">
        <w:t>pobol</w:t>
      </w:r>
      <w:r w:rsidR="0033668B">
        <w:t xml:space="preserve">jšavanje uvjeta rada ustanove </w:t>
      </w:r>
      <w:r>
        <w:t>prioritetno za tekuć</w:t>
      </w:r>
      <w:r w:rsidR="007C4F61">
        <w:t>e investicijsko održ</w:t>
      </w:r>
      <w:r>
        <w:t>avanje objekata, nabavu didaktič</w:t>
      </w:r>
      <w:r w:rsidR="007C4F61">
        <w:t>ke i druge opreme te nabav</w:t>
      </w:r>
      <w:r w:rsidR="0033668B">
        <w:t xml:space="preserve">u knjiga za školsku knjižnicu </w:t>
      </w:r>
      <w:r w:rsidR="007C4F61">
        <w:t>do 20 % iz</w:t>
      </w:r>
      <w:r>
        <w:t>nosa te za ostale potrebe do 80</w:t>
      </w:r>
      <w:r w:rsidR="007C4F61">
        <w:t>% iznosa.</w:t>
      </w:r>
    </w:p>
    <w:p w:rsidR="00B532EE" w:rsidRDefault="00B532EE">
      <w:pPr>
        <w:spacing w:after="147" w:line="265" w:lineRule="auto"/>
        <w:ind w:left="398" w:right="0" w:hanging="10"/>
        <w:jc w:val="left"/>
        <w:rPr>
          <w:sz w:val="26"/>
        </w:rPr>
      </w:pPr>
    </w:p>
    <w:p w:rsidR="00033293" w:rsidRDefault="007C4F61">
      <w:pPr>
        <w:spacing w:after="147" w:line="265" w:lineRule="auto"/>
        <w:ind w:left="398" w:right="0" w:hanging="10"/>
        <w:jc w:val="left"/>
      </w:pPr>
      <w:r>
        <w:rPr>
          <w:sz w:val="26"/>
        </w:rPr>
        <w:t>4</w:t>
      </w:r>
      <w:r w:rsidR="00B532EE">
        <w:rPr>
          <w:sz w:val="26"/>
        </w:rPr>
        <w:t>. PRIJELAZNE 1 ZAVRŠ</w:t>
      </w:r>
      <w:r>
        <w:rPr>
          <w:sz w:val="26"/>
        </w:rPr>
        <w:t>NE ODREDBE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6357" name="Picture 6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" name="Picture 635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293" w:rsidRDefault="00B75AF7">
      <w:pPr>
        <w:spacing w:after="3" w:line="265" w:lineRule="auto"/>
        <w:ind w:left="24" w:right="7" w:hanging="10"/>
        <w:jc w:val="center"/>
      </w:pPr>
      <w:r>
        <w:rPr>
          <w:sz w:val="26"/>
        </w:rPr>
        <w:t>Č</w:t>
      </w:r>
      <w:bookmarkStart w:id="0" w:name="_GoBack"/>
      <w:bookmarkEnd w:id="0"/>
      <w:r w:rsidR="007C4F61">
        <w:rPr>
          <w:sz w:val="26"/>
        </w:rPr>
        <w:t>lanak 8.</w:t>
      </w:r>
    </w:p>
    <w:p w:rsidR="00033293" w:rsidRDefault="007C4F61">
      <w:pPr>
        <w:spacing w:after="554"/>
        <w:ind w:left="21" w:right="14" w:firstLine="122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397898</wp:posOffset>
            </wp:positionH>
            <wp:positionV relativeFrom="paragraph">
              <wp:posOffset>154264</wp:posOffset>
            </wp:positionV>
            <wp:extent cx="4573" cy="4574"/>
            <wp:effectExtent l="0" t="0" r="0" b="0"/>
            <wp:wrapSquare wrapText="bothSides"/>
            <wp:docPr id="6358" name="Picture 6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8" name="Picture 635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Ovaj Pravi</w:t>
      </w:r>
      <w:r w:rsidR="00B532EE">
        <w:t>lnik stupa na snagu osmog dana o</w:t>
      </w:r>
      <w:r>
        <w:t>d dana njegov</w:t>
      </w:r>
      <w:r w:rsidR="00B532EE">
        <w:t>a objavljivanja na oglasnoj ploči Š</w:t>
      </w:r>
      <w:r>
        <w:t>kole.</w:t>
      </w:r>
    </w:p>
    <w:p w:rsidR="002C0268" w:rsidRPr="002C0268" w:rsidRDefault="002C0268" w:rsidP="002C0268">
      <w:pPr>
        <w:spacing w:after="0" w:line="240" w:lineRule="auto"/>
        <w:ind w:right="0" w:firstLine="0"/>
        <w:jc w:val="left"/>
        <w:rPr>
          <w:bCs/>
          <w:color w:val="000000" w:themeColor="text1"/>
          <w:szCs w:val="24"/>
        </w:rPr>
      </w:pPr>
      <w:r w:rsidRPr="002C0268">
        <w:rPr>
          <w:bCs/>
          <w:color w:val="000000" w:themeColor="text1"/>
          <w:szCs w:val="24"/>
        </w:rPr>
        <w:t>KLASA: 007-04/25-01/3</w:t>
      </w:r>
    </w:p>
    <w:p w:rsidR="002C0268" w:rsidRPr="002C0268" w:rsidRDefault="002C0268" w:rsidP="002C0268">
      <w:pPr>
        <w:spacing w:after="0" w:line="240" w:lineRule="auto"/>
        <w:ind w:right="0" w:firstLine="0"/>
        <w:jc w:val="left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URBROJ: 2198-1-43-25-3</w:t>
      </w:r>
    </w:p>
    <w:p w:rsidR="00033293" w:rsidRDefault="00B532EE">
      <w:pPr>
        <w:spacing w:after="813"/>
        <w:ind w:left="21" w:right="14" w:firstLine="0"/>
      </w:pPr>
      <w:r>
        <w:t>Preko, 04. ožujka 2025</w:t>
      </w:r>
      <w:r w:rsidR="007C4F61">
        <w:t>. godine</w:t>
      </w:r>
    </w:p>
    <w:p w:rsidR="00033293" w:rsidRDefault="007C4F61">
      <w:pPr>
        <w:pStyle w:val="Heading1"/>
        <w:spacing w:after="0"/>
      </w:pPr>
      <w:r>
        <w:t>PREDSJEDNICA ŠKOLSKOG ODBORA</w:t>
      </w:r>
    </w:p>
    <w:p w:rsidR="00033293" w:rsidRDefault="00B532EE">
      <w:pPr>
        <w:spacing w:after="1445" w:line="259" w:lineRule="auto"/>
        <w:ind w:left="5582" w:right="0" w:firstLine="0"/>
        <w:jc w:val="left"/>
      </w:pPr>
      <w:r>
        <w:t xml:space="preserve">    Margareta Jurina, dipl.uč.</w:t>
      </w:r>
    </w:p>
    <w:p w:rsidR="00033293" w:rsidRDefault="007C4F61">
      <w:pPr>
        <w:spacing w:after="458"/>
        <w:ind w:left="21" w:right="14"/>
      </w:pPr>
      <w:r>
        <w:t>Ovaj Praviln</w:t>
      </w:r>
      <w:r w:rsidR="00B532EE">
        <w:t>ik objavljen je na oglasnoj ploči dana 04</w:t>
      </w:r>
      <w:r>
        <w:t>.</w:t>
      </w:r>
      <w:r w:rsidR="00B532EE">
        <w:t xml:space="preserve"> ožujka 2025</w:t>
      </w:r>
      <w:r>
        <w:t xml:space="preserve">. </w:t>
      </w:r>
      <w:r w:rsidR="00B532EE">
        <w:t>godine te stupa na snagu dana 12. ožujka 2025</w:t>
      </w:r>
      <w:r>
        <w:t>. godine.</w:t>
      </w:r>
    </w:p>
    <w:p w:rsidR="00033293" w:rsidRDefault="00B532EE">
      <w:pPr>
        <w:spacing w:after="0" w:line="259" w:lineRule="auto"/>
        <w:ind w:left="4876" w:right="0" w:firstLine="0"/>
        <w:jc w:val="left"/>
        <w:rPr>
          <w:noProof/>
        </w:rPr>
      </w:pPr>
      <w:r>
        <w:rPr>
          <w:noProof/>
        </w:rPr>
        <w:t xml:space="preserve">                     v.d. ravnateljica:</w:t>
      </w:r>
    </w:p>
    <w:p w:rsidR="00B532EE" w:rsidRDefault="00B532EE">
      <w:pPr>
        <w:spacing w:after="0" w:line="259" w:lineRule="auto"/>
        <w:ind w:left="4876" w:right="0" w:firstLine="0"/>
        <w:jc w:val="left"/>
      </w:pPr>
      <w:r>
        <w:rPr>
          <w:noProof/>
        </w:rPr>
        <w:t xml:space="preserve">           Linda Kolega Babajko, prof. </w:t>
      </w:r>
    </w:p>
    <w:sectPr w:rsidR="00B532EE">
      <w:pgSz w:w="11920" w:h="16840"/>
      <w:pgMar w:top="1419" w:right="1469" w:bottom="1361" w:left="12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4.5pt;visibility:visible;mso-wrap-style:square" o:bullet="t">
        <v:imagedata r:id="rId1" o:title=""/>
      </v:shape>
    </w:pict>
  </w:numPicBullet>
  <w:abstractNum w:abstractNumId="0" w15:restartNumberingAfterBreak="0">
    <w:nsid w:val="01374519"/>
    <w:multiLevelType w:val="hybridMultilevel"/>
    <w:tmpl w:val="14567E24"/>
    <w:lvl w:ilvl="0" w:tplc="CB94953E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4DCFE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58BB96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A472D6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92BE3A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EF296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B60374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484FFA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087FC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C75F9D"/>
    <w:multiLevelType w:val="hybridMultilevel"/>
    <w:tmpl w:val="AD82D97C"/>
    <w:lvl w:ilvl="0" w:tplc="04022D0E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AEAA7E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FE136C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C25B9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32081A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18CB3A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8AF622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24DA2E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D8A650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07202E"/>
    <w:multiLevelType w:val="hybridMultilevel"/>
    <w:tmpl w:val="5E8E0B7C"/>
    <w:lvl w:ilvl="0" w:tplc="D3B2D2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AE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8E6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407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824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345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4A5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A08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7CEE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F445471"/>
    <w:multiLevelType w:val="hybridMultilevel"/>
    <w:tmpl w:val="FE86267A"/>
    <w:lvl w:ilvl="0" w:tplc="24C85352">
      <w:start w:val="5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35D18DB"/>
    <w:multiLevelType w:val="hybridMultilevel"/>
    <w:tmpl w:val="77845F78"/>
    <w:lvl w:ilvl="0" w:tplc="14A07CBA">
      <w:start w:val="2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FE477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AE31C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4462E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E6B6A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5A346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2E2B6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92D30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52E53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93"/>
    <w:rsid w:val="00033293"/>
    <w:rsid w:val="002C0268"/>
    <w:rsid w:val="0033668B"/>
    <w:rsid w:val="007C4F61"/>
    <w:rsid w:val="00B532EE"/>
    <w:rsid w:val="00B7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2798"/>
  <w15:docId w15:val="{41ECF20A-D099-445C-B98D-158F3B1E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7" w:lineRule="auto"/>
      <w:ind w:right="22" w:firstLine="7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25"/>
      <w:ind w:right="22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3668B"/>
    <w:pPr>
      <w:ind w:left="720"/>
      <w:contextualSpacing/>
    </w:pPr>
  </w:style>
  <w:style w:type="paragraph" w:styleId="NoSpacing">
    <w:name w:val="No Spacing"/>
    <w:uiPriority w:val="1"/>
    <w:qFormat/>
    <w:rsid w:val="00B532EE"/>
    <w:pPr>
      <w:spacing w:after="0" w:line="240" w:lineRule="auto"/>
      <w:ind w:right="22" w:firstLine="717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2025-02-28T11:39:00Z</dcterms:created>
  <dcterms:modified xsi:type="dcterms:W3CDTF">2025-03-04T13:56:00Z</dcterms:modified>
</cp:coreProperties>
</file>